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F21588">
      <w:pPr>
        <w:spacing w:line="360" w:lineRule="auto"/>
        <w:jc w:val="center"/>
        <w:rPr>
          <w:rFonts w:ascii="仿宋_GB2312" w:hAnsi="等线 Light" w:eastAsia="仿宋_GB2312"/>
          <w:b/>
          <w:bCs/>
          <w:sz w:val="36"/>
          <w:szCs w:val="36"/>
        </w:rPr>
      </w:pPr>
      <w:r>
        <w:rPr>
          <w:rFonts w:hint="eastAsia" w:ascii="仿宋_GB2312" w:hAnsi="等线 Light" w:eastAsia="仿宋_GB2312"/>
          <w:b/>
          <w:bCs/>
          <w:sz w:val="36"/>
          <w:szCs w:val="36"/>
        </w:rPr>
        <w:t xml:space="preserve"> G227盐源县梅雨镇至盐井街道办段改建工程</w:t>
      </w:r>
    </w:p>
    <w:p w14:paraId="3FA85EA3">
      <w:pPr>
        <w:spacing w:line="360" w:lineRule="auto"/>
        <w:jc w:val="center"/>
        <w:rPr>
          <w:rFonts w:ascii="仿宋_GB2312" w:hAnsi="等线 Light" w:eastAsia="仿宋_GB2312"/>
          <w:b/>
          <w:bCs/>
          <w:sz w:val="36"/>
          <w:szCs w:val="36"/>
        </w:rPr>
      </w:pPr>
      <w:r>
        <w:rPr>
          <w:rFonts w:hint="eastAsia" w:ascii="仿宋_GB2312" w:hAnsi="等线 Light" w:eastAsia="仿宋_GB2312"/>
          <w:b/>
          <w:bCs/>
          <w:sz w:val="36"/>
          <w:szCs w:val="36"/>
        </w:rPr>
        <w:t>钻探劳务外部供应采购询价函</w:t>
      </w:r>
    </w:p>
    <w:p w14:paraId="0203ED53">
      <w:pPr>
        <w:pStyle w:val="26"/>
        <w:shd w:val="clear" w:color="auto" w:fill="FFFFFF"/>
        <w:adjustRightInd w:val="0"/>
        <w:spacing w:before="0" w:beforeAutospacing="0" w:after="0" w:afterAutospacing="0" w:line="440" w:lineRule="exact"/>
        <w:rPr>
          <w:rFonts w:ascii="仿宋_GB2312" w:eastAsia="仿宋_GB2312" w:cs="Times New Roman"/>
          <w:snapToGrid w:val="0"/>
        </w:rPr>
      </w:pPr>
      <w:r>
        <w:rPr>
          <w:rFonts w:hint="eastAsia" w:ascii="仿宋_GB2312" w:eastAsia="仿宋_GB2312" w:cs="Times New Roman"/>
          <w:snapToGrid w:val="0"/>
        </w:rPr>
        <w:t>各供应商：</w:t>
      </w:r>
    </w:p>
    <w:p w14:paraId="6BB43D86">
      <w:pPr>
        <w:wordWrap w:val="0"/>
        <w:adjustRightInd w:val="0"/>
        <w:spacing w:line="440" w:lineRule="exact"/>
        <w:ind w:firstLine="482"/>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w:t>
      </w:r>
      <w:r>
        <w:rPr>
          <w:rFonts w:ascii="仿宋_GB2312" w:hAnsi="宋体" w:eastAsia="仿宋_GB2312"/>
          <w:sz w:val="24"/>
          <w:szCs w:val="24"/>
        </w:rPr>
        <w:t>,</w:t>
      </w:r>
      <w:r>
        <w:rPr>
          <w:rFonts w:hint="eastAsia" w:ascii="仿宋_GB2312" w:hAnsi="宋体" w:eastAsia="仿宋_GB2312"/>
          <w:sz w:val="24"/>
          <w:szCs w:val="24"/>
        </w:rPr>
        <w:t>现</w:t>
      </w:r>
      <w:r>
        <w:rPr>
          <w:rFonts w:hint="eastAsia" w:ascii="仿宋_GB2312" w:eastAsia="仿宋_GB2312"/>
          <w:snapToGrid w:val="0"/>
          <w:sz w:val="24"/>
          <w:szCs w:val="24"/>
          <w:u w:val="single"/>
        </w:rPr>
        <w:t xml:space="preserve"> G227盐源县梅雨镇至盐井街道办段改建工程钻探劳务</w:t>
      </w:r>
      <w:r>
        <w:rPr>
          <w:rFonts w:hint="eastAsia" w:ascii="仿宋_GB2312" w:eastAsia="仿宋_GB2312"/>
          <w:snapToGrid w:val="0"/>
          <w:sz w:val="24"/>
          <w:szCs w:val="24"/>
        </w:rPr>
        <w:t>需进行</w:t>
      </w:r>
      <w:r>
        <w:rPr>
          <w:rFonts w:hint="eastAsia" w:ascii="仿宋_GB2312" w:hAnsi="宋体" w:eastAsia="仿宋_GB2312"/>
          <w:sz w:val="24"/>
          <w:szCs w:val="24"/>
        </w:rPr>
        <w:t>询价采购，现将有关事项说明如下：</w:t>
      </w:r>
    </w:p>
    <w:p w14:paraId="7CA93C9B">
      <w:pPr>
        <w:adjustRightInd w:val="0"/>
        <w:spacing w:line="44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14:paraId="0387120E">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（一）项目名称：</w:t>
      </w:r>
      <w:r>
        <w:rPr>
          <w:rFonts w:hint="eastAsia" w:ascii="仿宋_GB2312" w:eastAsia="仿宋_GB2312"/>
          <w:snapToGrid w:val="0"/>
          <w:sz w:val="24"/>
          <w:szCs w:val="24"/>
          <w:u w:val="single"/>
        </w:rPr>
        <w:t xml:space="preserve">G227盐源县梅雨镇至盐井街道办段改建工程钻探劳务 </w:t>
      </w:r>
      <w:r>
        <w:rPr>
          <w:rFonts w:hint="eastAsia" w:ascii="仿宋_GB2312" w:hAnsi="宋体" w:eastAsia="仿宋_GB2312"/>
          <w:sz w:val="24"/>
          <w:szCs w:val="24"/>
        </w:rPr>
        <w:t>；</w:t>
      </w:r>
    </w:p>
    <w:p w14:paraId="5F9C3E63">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四川省凉山州</w:t>
      </w:r>
      <w:r>
        <w:rPr>
          <w:rFonts w:hint="eastAsia" w:ascii="仿宋_GB2312" w:hAnsi="宋体" w:eastAsia="仿宋_GB2312"/>
          <w:sz w:val="24"/>
          <w:szCs w:val="24"/>
        </w:rPr>
        <w:t>；</w:t>
      </w:r>
    </w:p>
    <w:p w14:paraId="0BC2F3C4">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（三）项目规模：</w:t>
      </w:r>
      <w:r>
        <w:rPr>
          <w:rFonts w:hint="eastAsia" w:ascii="仿宋_GB2312" w:eastAsia="仿宋_GB2312"/>
          <w:snapToGrid w:val="0"/>
          <w:sz w:val="24"/>
          <w:szCs w:val="24"/>
          <w:u w:val="single"/>
        </w:rPr>
        <w:t>一级公路，设计时速60km/h，路基宽度20.0m，路线全长约8.21公里，估算总投资约4.11亿元</w:t>
      </w:r>
      <w:r>
        <w:rPr>
          <w:rFonts w:hint="eastAsia" w:ascii="仿宋_GB2312" w:hAnsi="宋体" w:eastAsia="仿宋_GB2312"/>
          <w:sz w:val="24"/>
          <w:szCs w:val="24"/>
        </w:rPr>
        <w:t>。</w:t>
      </w:r>
    </w:p>
    <w:p w14:paraId="510E5D46">
      <w:pPr>
        <w:adjustRightInd w:val="0"/>
        <w:spacing w:line="440" w:lineRule="exact"/>
        <w:ind w:firstLine="480"/>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hAnsi="宋体" w:eastAsia="仿宋_GB2312"/>
          <w:sz w:val="24"/>
          <w:szCs w:val="24"/>
          <w:u w:val="single"/>
        </w:rPr>
        <w:t>整个勘察项目的机械岩芯钻探和相应的原位测试（包含动探、标贯、压（注）水试验等）以及简易的水文试验（如抽水试验）工作。本项目工作量组成如下表</w:t>
      </w:r>
      <w:r>
        <w:rPr>
          <w:rFonts w:ascii="仿宋_GB2312" w:hAnsi="宋体" w:eastAsia="仿宋_GB2312"/>
          <w:sz w:val="24"/>
          <w:szCs w:val="24"/>
          <w:u w:val="single"/>
        </w:rPr>
        <w:t>1</w:t>
      </w:r>
      <w:r>
        <w:rPr>
          <w:rFonts w:hint="eastAsia" w:ascii="仿宋_GB2312" w:hAnsi="宋体" w:eastAsia="仿宋_GB2312"/>
          <w:sz w:val="24"/>
          <w:szCs w:val="24"/>
          <w:u w:val="single"/>
        </w:rPr>
        <w:t>，实施过程中，询价人有可能根据实施情况调整工程量</w:t>
      </w:r>
      <w:r>
        <w:rPr>
          <w:rFonts w:hint="eastAsia" w:ascii="仿宋_GB2312" w:hAnsi="宋体" w:eastAsia="仿宋_GB2312"/>
          <w:sz w:val="24"/>
          <w:szCs w:val="24"/>
        </w:rPr>
        <w:t>。</w:t>
      </w:r>
    </w:p>
    <w:p w14:paraId="2F1D33AD">
      <w:pPr>
        <w:adjustRightInd w:val="0"/>
        <w:spacing w:before="62" w:beforeLines="20" w:after="62" w:afterLines="20" w:line="440" w:lineRule="exact"/>
        <w:ind w:firstLine="482"/>
        <w:jc w:val="center"/>
        <w:rPr>
          <w:rFonts w:ascii="仿宋_GB2312" w:hAnsi="宋体" w:eastAsia="仿宋_GB2312"/>
          <w:sz w:val="24"/>
          <w:szCs w:val="24"/>
        </w:rPr>
      </w:pPr>
      <w:r>
        <w:rPr>
          <w:rFonts w:hint="eastAsia" w:ascii="仿宋_GB2312" w:hAnsi="宋体" w:eastAsia="仿宋_GB2312"/>
          <w:sz w:val="24"/>
          <w:szCs w:val="24"/>
        </w:rPr>
        <w:t>表</w:t>
      </w:r>
      <w:r>
        <w:rPr>
          <w:rFonts w:ascii="仿宋_GB2312" w:hAnsi="宋体" w:eastAsia="仿宋_GB2312"/>
          <w:sz w:val="24"/>
          <w:szCs w:val="24"/>
        </w:rPr>
        <w:t xml:space="preserve">1 </w:t>
      </w:r>
      <w:r>
        <w:rPr>
          <w:rFonts w:hint="eastAsia" w:ascii="仿宋_GB2312" w:hAnsi="宋体" w:eastAsia="仿宋_GB2312"/>
          <w:sz w:val="24"/>
          <w:szCs w:val="24"/>
        </w:rPr>
        <w:t>工作量组成表</w:t>
      </w:r>
    </w:p>
    <w:tbl>
      <w:tblPr>
        <w:tblStyle w:val="11"/>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3717"/>
        <w:gridCol w:w="2284"/>
        <w:gridCol w:w="1440"/>
      </w:tblGrid>
      <w:tr w14:paraId="12613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800" w:type="dxa"/>
            <w:noWrap/>
            <w:vAlign w:val="center"/>
          </w:tcPr>
          <w:p w14:paraId="0E54473F">
            <w:pPr>
              <w:widowControl/>
              <w:spacing w:line="440" w:lineRule="exact"/>
              <w:jc w:val="center"/>
              <w:rPr>
                <w:rFonts w:ascii="仿宋_GB2312" w:eastAsia="仿宋_GB2312" w:cs="宋体"/>
                <w:kern w:val="0"/>
                <w:szCs w:val="21"/>
              </w:rPr>
            </w:pPr>
            <w:r>
              <w:rPr>
                <w:rFonts w:hint="eastAsia" w:ascii="仿宋_GB2312" w:hAnsi="宋体" w:eastAsia="仿宋_GB2312" w:cs="宋体"/>
                <w:kern w:val="0"/>
                <w:szCs w:val="21"/>
              </w:rPr>
              <w:t>序号</w:t>
            </w:r>
          </w:p>
        </w:tc>
        <w:tc>
          <w:tcPr>
            <w:tcW w:w="3717" w:type="dxa"/>
            <w:vAlign w:val="center"/>
          </w:tcPr>
          <w:p w14:paraId="523DF5BB">
            <w:pPr>
              <w:widowControl/>
              <w:spacing w:line="440" w:lineRule="exact"/>
              <w:jc w:val="center"/>
              <w:rPr>
                <w:rFonts w:ascii="仿宋_GB2312" w:eastAsia="仿宋_GB2312" w:cs="宋体"/>
                <w:kern w:val="0"/>
                <w:szCs w:val="21"/>
              </w:rPr>
            </w:pPr>
            <w:r>
              <w:rPr>
                <w:rFonts w:hint="eastAsia" w:ascii="仿宋_GB2312" w:hAnsi="宋体" w:eastAsia="仿宋_GB2312" w:cs="宋体"/>
                <w:kern w:val="0"/>
                <w:szCs w:val="21"/>
              </w:rPr>
              <w:t>孔深范围及类型或工作内容</w:t>
            </w:r>
          </w:p>
        </w:tc>
        <w:tc>
          <w:tcPr>
            <w:tcW w:w="2284" w:type="dxa"/>
            <w:vAlign w:val="center"/>
          </w:tcPr>
          <w:p w14:paraId="2E08E977">
            <w:pPr>
              <w:spacing w:line="440" w:lineRule="exact"/>
              <w:jc w:val="center"/>
              <w:rPr>
                <w:rFonts w:ascii="仿宋_GB2312" w:eastAsia="仿宋_GB2312" w:cs="宋体"/>
                <w:kern w:val="0"/>
                <w:szCs w:val="21"/>
              </w:rPr>
            </w:pPr>
            <w:r>
              <w:rPr>
                <w:rFonts w:hint="eastAsia" w:ascii="仿宋_GB2312" w:hAnsi="宋体" w:eastAsia="仿宋_GB2312" w:cs="宋体"/>
                <w:kern w:val="0"/>
                <w:szCs w:val="21"/>
              </w:rPr>
              <w:t>预估工作量</w:t>
            </w:r>
          </w:p>
        </w:tc>
        <w:tc>
          <w:tcPr>
            <w:tcW w:w="1440" w:type="dxa"/>
            <w:noWrap/>
            <w:vAlign w:val="center"/>
          </w:tcPr>
          <w:p w14:paraId="26F14E9A">
            <w:pPr>
              <w:spacing w:line="440" w:lineRule="exact"/>
              <w:jc w:val="center"/>
              <w:rPr>
                <w:rFonts w:ascii="仿宋_GB2312" w:eastAsia="仿宋_GB2312" w:cs="宋体"/>
                <w:kern w:val="0"/>
                <w:szCs w:val="21"/>
              </w:rPr>
            </w:pPr>
            <w:r>
              <w:rPr>
                <w:rFonts w:hint="eastAsia" w:ascii="仿宋_GB2312" w:eastAsia="仿宋_GB2312" w:cs="宋体"/>
                <w:kern w:val="0"/>
                <w:szCs w:val="21"/>
              </w:rPr>
              <w:t>备注</w:t>
            </w:r>
          </w:p>
        </w:tc>
      </w:tr>
      <w:tr w14:paraId="7A221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14:paraId="35BAA6FD">
            <w:pPr>
              <w:widowControl/>
              <w:spacing w:line="440" w:lineRule="exact"/>
              <w:jc w:val="center"/>
              <w:rPr>
                <w:rFonts w:ascii="仿宋_GB2312" w:eastAsia="仿宋_GB2312" w:cs="宋体"/>
                <w:kern w:val="0"/>
                <w:szCs w:val="21"/>
              </w:rPr>
            </w:pPr>
            <w:r>
              <w:rPr>
                <w:rFonts w:ascii="仿宋_GB2312" w:hAnsi="宋体" w:eastAsia="仿宋_GB2312" w:cs="宋体"/>
                <w:kern w:val="0"/>
                <w:szCs w:val="21"/>
              </w:rPr>
              <w:t>1</w:t>
            </w:r>
          </w:p>
        </w:tc>
        <w:tc>
          <w:tcPr>
            <w:tcW w:w="3717" w:type="dxa"/>
            <w:vAlign w:val="center"/>
          </w:tcPr>
          <w:p w14:paraId="54A51126">
            <w:pPr>
              <w:widowControl/>
              <w:spacing w:line="440" w:lineRule="exact"/>
              <w:jc w:val="center"/>
              <w:rPr>
                <w:rFonts w:ascii="仿宋_GB2312" w:eastAsia="仿宋_GB2312" w:cs="宋体"/>
                <w:kern w:val="0"/>
                <w:szCs w:val="21"/>
              </w:rPr>
            </w:pPr>
            <w:r>
              <w:rPr>
                <w:rFonts w:ascii="仿宋_GB2312" w:eastAsia="仿宋_GB2312" w:cs="宋体"/>
                <w:kern w:val="0"/>
                <w:szCs w:val="21"/>
              </w:rPr>
              <w:t>0</w:t>
            </w:r>
            <w:r>
              <w:rPr>
                <w:rFonts w:hint="eastAsia" w:ascii="仿宋_GB2312" w:eastAsia="仿宋_GB2312" w:cs="宋体"/>
                <w:kern w:val="0"/>
                <w:szCs w:val="21"/>
              </w:rPr>
              <w:t>～</w:t>
            </w:r>
            <w:r>
              <w:rPr>
                <w:rFonts w:ascii="仿宋_GB2312" w:eastAsia="仿宋_GB2312" w:cs="宋体"/>
                <w:kern w:val="0"/>
                <w:szCs w:val="21"/>
              </w:rPr>
              <w:t>50m(</w:t>
            </w:r>
            <w:r>
              <w:rPr>
                <w:rFonts w:hint="eastAsia" w:ascii="仿宋_GB2312" w:eastAsia="仿宋_GB2312" w:cs="宋体"/>
                <w:kern w:val="0"/>
                <w:szCs w:val="21"/>
              </w:rPr>
              <w:t>含</w:t>
            </w:r>
            <w:r>
              <w:rPr>
                <w:rFonts w:ascii="仿宋_GB2312" w:eastAsia="仿宋_GB2312" w:cs="宋体"/>
                <w:kern w:val="0"/>
                <w:szCs w:val="21"/>
              </w:rPr>
              <w:t>50m)</w:t>
            </w:r>
            <w:r>
              <w:rPr>
                <w:rFonts w:hint="eastAsia" w:ascii="仿宋_GB2312" w:eastAsia="仿宋_GB2312" w:cs="宋体"/>
                <w:kern w:val="0"/>
                <w:szCs w:val="21"/>
              </w:rPr>
              <w:t>孔深陆域钻孔，细粒土、粗粒土、基岩</w:t>
            </w:r>
          </w:p>
        </w:tc>
        <w:tc>
          <w:tcPr>
            <w:tcW w:w="2284" w:type="dxa"/>
            <w:vAlign w:val="center"/>
          </w:tcPr>
          <w:p w14:paraId="5B8FC575">
            <w:pPr>
              <w:widowControl/>
              <w:spacing w:line="440" w:lineRule="exact"/>
              <w:jc w:val="center"/>
              <w:rPr>
                <w:rFonts w:ascii="仿宋_GB2312" w:eastAsia="仿宋_GB2312" w:cs="宋体"/>
                <w:kern w:val="0"/>
                <w:szCs w:val="21"/>
              </w:rPr>
            </w:pPr>
            <w:r>
              <w:rPr>
                <w:rFonts w:hint="eastAsia" w:ascii="仿宋_GB2312" w:eastAsia="仿宋_GB2312" w:cs="宋体"/>
                <w:b/>
                <w:kern w:val="0"/>
                <w:szCs w:val="21"/>
                <w:u w:val="single"/>
              </w:rPr>
              <w:t xml:space="preserve">  </w:t>
            </w:r>
            <w:r>
              <w:rPr>
                <w:rFonts w:ascii="仿宋_GB2312" w:eastAsia="仿宋_GB2312" w:cs="宋体"/>
                <w:b/>
                <w:kern w:val="0"/>
                <w:szCs w:val="21"/>
                <w:u w:val="single"/>
              </w:rPr>
              <w:t xml:space="preserve">1600 </w:t>
            </w:r>
            <w:r>
              <w:rPr>
                <w:rFonts w:hint="eastAsia" w:ascii="仿宋_GB2312" w:eastAsia="仿宋_GB2312" w:cs="宋体"/>
                <w:b/>
                <w:kern w:val="0"/>
                <w:szCs w:val="21"/>
                <w:u w:val="single"/>
              </w:rPr>
              <w:t xml:space="preserve"> </w:t>
            </w:r>
            <w:r>
              <w:rPr>
                <w:rFonts w:hint="eastAsia" w:ascii="仿宋_GB2312" w:hAnsi="宋体" w:eastAsia="仿宋_GB2312" w:cs="宋体"/>
                <w:kern w:val="0"/>
                <w:szCs w:val="21"/>
              </w:rPr>
              <w:t>（米）</w:t>
            </w:r>
          </w:p>
        </w:tc>
        <w:tc>
          <w:tcPr>
            <w:tcW w:w="1440" w:type="dxa"/>
            <w:noWrap/>
            <w:vAlign w:val="center"/>
          </w:tcPr>
          <w:p w14:paraId="3596ED80">
            <w:pPr>
              <w:widowControl/>
              <w:spacing w:line="440" w:lineRule="exact"/>
              <w:jc w:val="center"/>
              <w:rPr>
                <w:rFonts w:ascii="仿宋_GB2312" w:eastAsia="仿宋_GB2312" w:cs="宋体"/>
                <w:kern w:val="0"/>
                <w:szCs w:val="21"/>
              </w:rPr>
            </w:pPr>
          </w:p>
        </w:tc>
      </w:tr>
      <w:tr w14:paraId="3F08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14:paraId="1A586062">
            <w:pPr>
              <w:widowControl/>
              <w:spacing w:line="440" w:lineRule="exact"/>
              <w:jc w:val="center"/>
              <w:rPr>
                <w:rFonts w:ascii="仿宋_GB2312" w:eastAsia="仿宋_GB2312" w:cs="宋体"/>
                <w:kern w:val="0"/>
                <w:szCs w:val="21"/>
              </w:rPr>
            </w:pPr>
            <w:r>
              <w:rPr>
                <w:rFonts w:hint="eastAsia" w:ascii="仿宋_GB2312" w:eastAsia="仿宋_GB2312" w:cs="宋体"/>
                <w:kern w:val="0"/>
                <w:szCs w:val="21"/>
              </w:rPr>
              <w:t>合计</w:t>
            </w:r>
          </w:p>
        </w:tc>
        <w:tc>
          <w:tcPr>
            <w:tcW w:w="3717" w:type="dxa"/>
            <w:vAlign w:val="center"/>
          </w:tcPr>
          <w:p w14:paraId="4B765090">
            <w:pPr>
              <w:spacing w:line="440" w:lineRule="exact"/>
              <w:jc w:val="center"/>
              <w:rPr>
                <w:rFonts w:ascii="仿宋_GB2312" w:eastAsia="仿宋_GB2312" w:cs="宋体"/>
                <w:kern w:val="0"/>
                <w:szCs w:val="21"/>
              </w:rPr>
            </w:pPr>
            <w:r>
              <w:rPr>
                <w:rFonts w:hint="eastAsia" w:ascii="仿宋_GB2312" w:eastAsia="仿宋_GB2312" w:cs="宋体"/>
                <w:kern w:val="0"/>
                <w:szCs w:val="21"/>
              </w:rPr>
              <w:t>钻探</w:t>
            </w:r>
          </w:p>
        </w:tc>
        <w:tc>
          <w:tcPr>
            <w:tcW w:w="2284" w:type="dxa"/>
            <w:noWrap/>
            <w:vAlign w:val="center"/>
          </w:tcPr>
          <w:p w14:paraId="14FD90A9">
            <w:pPr>
              <w:widowControl/>
              <w:spacing w:line="440" w:lineRule="exact"/>
              <w:jc w:val="center"/>
              <w:rPr>
                <w:rFonts w:ascii="仿宋_GB2312" w:eastAsia="仿宋_GB2312" w:cs="宋体"/>
                <w:kern w:val="0"/>
                <w:szCs w:val="21"/>
              </w:rPr>
            </w:pPr>
            <w:r>
              <w:rPr>
                <w:rFonts w:hint="eastAsia" w:ascii="仿宋_GB2312" w:eastAsia="仿宋_GB2312" w:cs="宋体"/>
                <w:b/>
                <w:kern w:val="0"/>
                <w:szCs w:val="21"/>
                <w:u w:val="single"/>
              </w:rPr>
              <w:t xml:space="preserve">  1600   </w:t>
            </w:r>
            <w:r>
              <w:rPr>
                <w:rFonts w:hint="eastAsia" w:ascii="仿宋_GB2312" w:hAnsi="宋体" w:eastAsia="仿宋_GB2312" w:cs="宋体"/>
                <w:kern w:val="0"/>
                <w:szCs w:val="21"/>
              </w:rPr>
              <w:t>（米）</w:t>
            </w:r>
          </w:p>
        </w:tc>
        <w:tc>
          <w:tcPr>
            <w:tcW w:w="1440" w:type="dxa"/>
          </w:tcPr>
          <w:p w14:paraId="5EA36FE5">
            <w:pPr>
              <w:widowControl/>
              <w:spacing w:line="440" w:lineRule="exact"/>
              <w:jc w:val="center"/>
              <w:rPr>
                <w:rFonts w:ascii="仿宋_GB2312" w:eastAsia="仿宋_GB2312" w:cs="宋体"/>
                <w:kern w:val="0"/>
                <w:szCs w:val="21"/>
              </w:rPr>
            </w:pPr>
          </w:p>
        </w:tc>
      </w:tr>
    </w:tbl>
    <w:p w14:paraId="46758C72">
      <w:pPr>
        <w:adjustRightInd w:val="0"/>
        <w:spacing w:line="440" w:lineRule="exact"/>
        <w:ind w:firstLine="480"/>
        <w:rPr>
          <w:rFonts w:ascii="仿宋_GB2312" w:hAnsi="宋体" w:eastAsia="仿宋_GB2312"/>
          <w:b/>
          <w:sz w:val="24"/>
        </w:rPr>
      </w:pPr>
      <w:r>
        <w:rPr>
          <w:rFonts w:hint="eastAsia" w:ascii="仿宋_GB2312" w:hAnsi="宋体" w:eastAsia="仿宋_GB2312"/>
          <w:b/>
          <w:sz w:val="18"/>
          <w:szCs w:val="18"/>
        </w:rPr>
        <w:t>注：粗粒土指碎、块石土，漂、卵石土等。</w:t>
      </w:r>
    </w:p>
    <w:p w14:paraId="2699C9AE">
      <w:pPr>
        <w:adjustRightInd w:val="0"/>
        <w:spacing w:line="44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14:paraId="74DAF100">
      <w:pPr>
        <w:adjustRightInd w:val="0"/>
        <w:spacing w:line="440" w:lineRule="exact"/>
        <w:ind w:firstLine="480" w:firstLineChars="200"/>
        <w:rPr>
          <w:rFonts w:ascii="仿宋_GB2312" w:hAnsi="宋体" w:eastAsia="仿宋_GB2312"/>
          <w:sz w:val="24"/>
        </w:rPr>
      </w:pPr>
      <w:r>
        <w:rPr>
          <w:rFonts w:hint="eastAsia" w:ascii="仿宋_GB2312" w:hAnsi="宋体" w:eastAsia="仿宋_GB2312"/>
          <w:sz w:val="24"/>
        </w:rPr>
        <w:t>（一）资格要求：独立法人。潜在供应商</w:t>
      </w:r>
      <w:r>
        <w:rPr>
          <w:rFonts w:hint="eastAsia" w:ascii="仿宋_GB2312" w:eastAsia="仿宋_GB2312"/>
        </w:rPr>
        <w:t>（</w:t>
      </w:r>
      <w:r>
        <w:rPr>
          <w:rFonts w:hint="eastAsia" w:ascii="仿宋_GB2312" w:hAnsi="宋体" w:eastAsia="仿宋_GB2312"/>
          <w:sz w:val="24"/>
        </w:rPr>
        <w:t>限定</w:t>
      </w:r>
      <w:r>
        <w:rPr>
          <w:rFonts w:hint="eastAsia" w:ascii="仿宋_GB2312" w:eastAsia="仿宋_GB2312"/>
        </w:rPr>
        <w:t xml:space="preserve"> </w:t>
      </w:r>
      <w:r>
        <w:rPr>
          <w:rFonts w:hint="eastAsia" w:ascii="仿宋_GB2312" w:eastAsia="仿宋_GB2312"/>
        </w:rPr>
        <w:sym w:font="Wingdings 2" w:char="0052"/>
      </w:r>
      <w:r>
        <w:rPr>
          <w:rFonts w:hint="eastAsia" w:ascii="仿宋_GB2312" w:hAnsi="宋体" w:eastAsia="仿宋_GB2312"/>
          <w:sz w:val="24"/>
        </w:rPr>
        <w:t xml:space="preserve"> 不限定</w:t>
      </w:r>
      <w:r>
        <w:rPr>
          <w:rFonts w:hint="eastAsia" w:ascii="仿宋_GB2312" w:hAnsi="宋体" w:eastAsia="仿宋_GB2312"/>
          <w:sz w:val="24"/>
        </w:rPr>
        <w:sym w:font="Wingdings 2" w:char="00A3"/>
      </w:r>
      <w:r>
        <w:rPr>
          <w:rFonts w:hint="eastAsia" w:ascii="仿宋_GB2312" w:eastAsia="仿宋_GB2312"/>
        </w:rPr>
        <w:t>）</w:t>
      </w:r>
      <w:r>
        <w:rPr>
          <w:rFonts w:hint="eastAsia" w:ascii="仿宋_GB2312" w:hAnsi="宋体" w:eastAsia="仿宋_GB2312"/>
          <w:sz w:val="24"/>
        </w:rPr>
        <w:t>在四川省交通勘察设计研究院有限公司合格供应商库内。</w:t>
      </w:r>
    </w:p>
    <w:p w14:paraId="0E5C7035">
      <w:pPr>
        <w:adjustRightInd w:val="0"/>
        <w:spacing w:line="440" w:lineRule="exact"/>
        <w:ind w:firstLine="480" w:firstLineChars="200"/>
        <w:rPr>
          <w:rFonts w:ascii="仿宋_GB2312" w:hAnsi="宋体" w:eastAsia="仿宋_GB2312"/>
          <w:sz w:val="24"/>
          <w:szCs w:val="24"/>
        </w:rPr>
      </w:pPr>
      <w:r>
        <w:rPr>
          <w:rFonts w:hint="eastAsia" w:ascii="仿宋_GB2312" w:hAnsi="宋体" w:eastAsia="仿宋_GB2312"/>
          <w:sz w:val="24"/>
          <w:szCs w:val="24"/>
        </w:rPr>
        <w:t>（二）资质要求：具有劳务类（工程钻探、凿井）或劳务类（工程钻探）资质（对于超出有效期的资质证书，若因政策原因自动续期或取消行政审批以其他方式进行监管的，需要提供相关证明文件）。</w:t>
      </w:r>
    </w:p>
    <w:p w14:paraId="0B49679D">
      <w:pPr>
        <w:pStyle w:val="26"/>
        <w:shd w:val="clear" w:color="auto" w:fill="FFFFFF"/>
        <w:adjustRightInd w:val="0"/>
        <w:spacing w:before="0" w:beforeAutospacing="0" w:after="0" w:afterAutospacing="0" w:line="440" w:lineRule="exact"/>
        <w:ind w:firstLine="480" w:firstLineChars="200"/>
        <w:rPr>
          <w:rFonts w:ascii="仿宋_GB2312" w:eastAsia="仿宋_GB2312" w:cs="Times New Roman"/>
          <w:bCs/>
          <w:kern w:val="2"/>
        </w:rPr>
      </w:pPr>
      <w:r>
        <w:rPr>
          <w:rFonts w:hint="eastAsia" w:ascii="仿宋_GB2312" w:eastAsia="仿宋_GB2312"/>
        </w:rPr>
        <w:t>（三）业绩要求：</w:t>
      </w:r>
      <w:bookmarkStart w:id="0" w:name="_Hlk99458516"/>
      <w:r>
        <w:rPr>
          <w:rFonts w:hint="eastAsia" w:ascii="仿宋_GB2312" w:eastAsia="仿宋_GB2312" w:cs="Times New Roman"/>
          <w:bCs/>
          <w:kern w:val="2"/>
        </w:rPr>
        <w:t>近</w:t>
      </w:r>
      <w:r>
        <w:rPr>
          <w:rFonts w:hint="eastAsia" w:ascii="仿宋_GB2312" w:eastAsia="仿宋_GB2312" w:cs="Times New Roman"/>
          <w:bCs/>
          <w:kern w:val="2"/>
          <w:u w:val="single"/>
        </w:rPr>
        <w:t xml:space="preserve"> 3 </w:t>
      </w:r>
      <w:r>
        <w:rPr>
          <w:rFonts w:hint="eastAsia" w:ascii="仿宋_GB2312" w:eastAsia="仿宋_GB2312" w:cs="Times New Roman"/>
          <w:bCs/>
          <w:kern w:val="2"/>
        </w:rPr>
        <w:t>年（</w:t>
      </w:r>
      <w:r>
        <w:rPr>
          <w:rFonts w:hint="eastAsia" w:ascii="仿宋_GB2312" w:eastAsia="仿宋_GB2312" w:cs="Times New Roman"/>
          <w:bCs/>
          <w:kern w:val="2"/>
          <w:u w:val="single"/>
        </w:rPr>
        <w:t xml:space="preserve"> 2021 </w:t>
      </w:r>
      <w:r>
        <w:rPr>
          <w:rFonts w:hint="eastAsia" w:ascii="仿宋_GB2312" w:eastAsia="仿宋_GB2312" w:cs="Times New Roman"/>
          <w:bCs/>
          <w:kern w:val="2"/>
        </w:rPr>
        <w:t>年</w:t>
      </w:r>
      <w:r>
        <w:rPr>
          <w:rFonts w:hint="eastAsia" w:ascii="仿宋_GB2312" w:eastAsia="仿宋_GB2312" w:cs="Times New Roman"/>
          <w:bCs/>
          <w:kern w:val="2"/>
          <w:u w:val="single"/>
        </w:rPr>
        <w:t xml:space="preserve"> 1 </w:t>
      </w:r>
      <w:r>
        <w:rPr>
          <w:rFonts w:hint="eastAsia" w:ascii="仿宋_GB2312" w:eastAsia="仿宋_GB2312" w:cs="Times New Roman"/>
          <w:bCs/>
          <w:kern w:val="2"/>
        </w:rPr>
        <w:t>月</w:t>
      </w:r>
      <w:r>
        <w:rPr>
          <w:rFonts w:hint="eastAsia" w:ascii="仿宋_GB2312" w:eastAsia="仿宋_GB2312" w:cs="Times New Roman"/>
          <w:bCs/>
          <w:kern w:val="2"/>
          <w:u w:val="single"/>
        </w:rPr>
        <w:t xml:space="preserve"> 1 </w:t>
      </w:r>
      <w:r>
        <w:rPr>
          <w:rFonts w:hint="eastAsia" w:ascii="仿宋_GB2312" w:eastAsia="仿宋_GB2312" w:cs="Times New Roman"/>
          <w:bCs/>
          <w:kern w:val="2"/>
        </w:rPr>
        <w:t>日至今）具有至少</w:t>
      </w:r>
      <w:r>
        <w:rPr>
          <w:rFonts w:hint="eastAsia" w:ascii="仿宋_GB2312" w:eastAsia="仿宋_GB2312" w:cs="Times New Roman"/>
          <w:bCs/>
          <w:kern w:val="2"/>
          <w:u w:val="single"/>
        </w:rPr>
        <w:t xml:space="preserve"> 1 </w:t>
      </w:r>
      <w:r>
        <w:rPr>
          <w:rFonts w:hint="eastAsia" w:ascii="仿宋_GB2312" w:eastAsia="仿宋_GB2312" w:cs="Times New Roman"/>
          <w:bCs/>
          <w:kern w:val="2"/>
        </w:rPr>
        <w:t>个钻探劳务项目业绩（以合同签订时间为准）</w:t>
      </w:r>
      <w:bookmarkEnd w:id="0"/>
      <w:r>
        <w:rPr>
          <w:rFonts w:hint="eastAsia" w:ascii="仿宋_GB2312" w:eastAsia="仿宋_GB2312" w:cs="Times New Roman"/>
          <w:bCs/>
          <w:kern w:val="2"/>
        </w:rPr>
        <w:t>。</w:t>
      </w:r>
    </w:p>
    <w:p w14:paraId="1A18BB05">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rPr>
        <w:t>（四）人员要求：</w:t>
      </w:r>
      <w:r>
        <w:rPr>
          <w:rFonts w:hint="eastAsia" w:ascii="仿宋_GB2312" w:eastAsia="仿宋_GB2312" w:cs="Times New Roman"/>
          <w:kern w:val="2"/>
        </w:rPr>
        <w:t>机班长至少</w:t>
      </w:r>
      <w:r>
        <w:rPr>
          <w:rFonts w:hint="eastAsia" w:ascii="仿宋_GB2312" w:eastAsia="仿宋_GB2312" w:cs="Times New Roman"/>
          <w:b/>
          <w:kern w:val="2"/>
          <w:u w:val="single"/>
          <w:lang w:val="en-US" w:eastAsia="zh-CN"/>
        </w:rPr>
        <w:t>3</w:t>
      </w:r>
      <w:r>
        <w:rPr>
          <w:rFonts w:hint="eastAsia" w:ascii="仿宋_GB2312" w:eastAsia="仿宋_GB2312" w:cs="Times New Roman"/>
          <w:b/>
          <w:kern w:val="2"/>
          <w:u w:val="single"/>
        </w:rPr>
        <w:t xml:space="preserve"> </w:t>
      </w:r>
      <w:r>
        <w:rPr>
          <w:rFonts w:hint="eastAsia" w:ascii="仿宋_GB2312" w:eastAsia="仿宋_GB2312" w:cs="Times New Roman"/>
          <w:kern w:val="2"/>
        </w:rPr>
        <w:t>名；提供满足本项目技术及工期要求的专业技术人员团队（填报格式详见附件“劳动力计划表”）</w:t>
      </w:r>
      <w:r>
        <w:rPr>
          <w:rFonts w:hint="eastAsia" w:ascii="仿宋_GB2312" w:eastAsia="仿宋_GB2312"/>
        </w:rPr>
        <w:t>。</w:t>
      </w:r>
    </w:p>
    <w:p w14:paraId="41CB5F25">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rPr>
        <w:t>（五）设备要求：</w:t>
      </w:r>
    </w:p>
    <w:p w14:paraId="320DEE5A">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cs="Times New Roman"/>
          <w:kern w:val="2"/>
        </w:rPr>
        <w:t>0＜H≤</w:t>
      </w:r>
      <w:r>
        <w:rPr>
          <w:rFonts w:hint="eastAsia" w:ascii="仿宋_GB2312" w:eastAsia="仿宋_GB2312" w:cs="Times New Roman"/>
          <w:kern w:val="2"/>
          <w:lang w:val="en-US" w:eastAsia="zh-CN"/>
        </w:rPr>
        <w:t>5</w:t>
      </w:r>
      <w:r>
        <w:rPr>
          <w:rFonts w:hint="eastAsia" w:ascii="仿宋_GB2312" w:eastAsia="仿宋_GB2312" w:cs="Times New Roman"/>
          <w:kern w:val="2"/>
        </w:rPr>
        <w:t>0m孔深段钻孔，钻机不少于</w:t>
      </w:r>
      <w:r>
        <w:rPr>
          <w:rFonts w:hint="eastAsia" w:ascii="仿宋_GB2312" w:eastAsia="仿宋_GB2312" w:cs="Times New Roman"/>
          <w:b/>
          <w:kern w:val="2"/>
          <w:u w:val="single"/>
        </w:rPr>
        <w:t xml:space="preserve"> </w:t>
      </w:r>
      <w:r>
        <w:rPr>
          <w:rFonts w:hint="eastAsia" w:ascii="仿宋_GB2312" w:eastAsia="仿宋_GB2312" w:cs="Times New Roman"/>
          <w:b/>
          <w:kern w:val="2"/>
          <w:u w:val="single"/>
          <w:lang w:val="en-US" w:eastAsia="zh-CN"/>
        </w:rPr>
        <w:t>3</w:t>
      </w:r>
      <w:r>
        <w:rPr>
          <w:rFonts w:hint="eastAsia" w:ascii="仿宋_GB2312" w:eastAsia="仿宋_GB2312" w:cs="Times New Roman"/>
          <w:b/>
          <w:kern w:val="2"/>
          <w:u w:val="single"/>
        </w:rPr>
        <w:t xml:space="preserve"> </w:t>
      </w:r>
      <w:r>
        <w:rPr>
          <w:rFonts w:hint="eastAsia" w:ascii="仿宋_GB2312" w:eastAsia="仿宋_GB2312" w:cs="Times New Roman"/>
          <w:kern w:val="2"/>
        </w:rPr>
        <w:t>台。须采用XY-100型或XY-150型或满足孔深需求且性能更优的钻机（须满足本项目技术及工期要求,填报格式详见附件“拟投入本项目的主要勘察设备表”）</w:t>
      </w:r>
      <w:r>
        <w:rPr>
          <w:rFonts w:hint="eastAsia" w:ascii="仿宋_GB2312" w:eastAsia="仿宋_GB2312"/>
        </w:rPr>
        <w:t xml:space="preserve">。                        </w:t>
      </w:r>
    </w:p>
    <w:p w14:paraId="5B7DB95A">
      <w:pPr>
        <w:adjustRightInd w:val="0"/>
        <w:spacing w:line="440" w:lineRule="exact"/>
        <w:ind w:firstLine="480" w:firstLineChars="200"/>
        <w:rPr>
          <w:rFonts w:ascii="仿宋_GB2312" w:eastAsia="仿宋_GB2312"/>
          <w:color w:val="auto"/>
        </w:rPr>
      </w:pPr>
      <w:r>
        <w:rPr>
          <w:rFonts w:hint="eastAsia" w:ascii="仿宋_GB2312" w:hAnsi="宋体" w:eastAsia="仿宋_GB2312"/>
          <w:sz w:val="24"/>
          <w:szCs w:val="24"/>
        </w:rPr>
        <w:t>（六）工期要求：</w:t>
      </w:r>
      <w:r>
        <w:rPr>
          <w:rFonts w:hint="eastAsia" w:ascii="仿宋_GB2312" w:hAnsi="宋体" w:eastAsia="仿宋_GB2312"/>
          <w:sz w:val="24"/>
          <w:szCs w:val="24"/>
          <w:u w:val="single"/>
        </w:rPr>
        <w:t xml:space="preserve"> </w:t>
      </w:r>
      <w:r>
        <w:rPr>
          <w:rFonts w:hint="eastAsia" w:ascii="仿宋_GB2312" w:hAnsi="宋体" w:eastAsia="仿宋_GB2312"/>
          <w:color w:val="auto"/>
          <w:sz w:val="24"/>
          <w:szCs w:val="24"/>
          <w:u w:val="single"/>
        </w:rPr>
        <w:t>本项目初步设计阶段勘察自发出工作通知单次日起</w:t>
      </w:r>
      <w:r>
        <w:rPr>
          <w:rFonts w:ascii="仿宋_GB2312" w:hAnsi="宋体" w:eastAsia="仿宋_GB2312"/>
          <w:color w:val="auto"/>
          <w:sz w:val="24"/>
          <w:szCs w:val="24"/>
          <w:u w:val="single"/>
        </w:rPr>
        <w:t>3</w:t>
      </w:r>
      <w:r>
        <w:rPr>
          <w:rFonts w:hint="eastAsia" w:ascii="仿宋_GB2312" w:hAnsi="宋体" w:eastAsia="仿宋_GB2312"/>
          <w:color w:val="auto"/>
          <w:sz w:val="24"/>
          <w:szCs w:val="24"/>
          <w:u w:val="single"/>
        </w:rPr>
        <w:t>0日历天内完成钻探劳务工作并通过甲方验收；施工图设计阶段勘察自发出工作通知单次日起30日历天内完成钻探劳务工作并通过甲方验收；后期服务阶段勘察工作接到甲方指令后7日历天内完成并通过甲方验收。</w:t>
      </w:r>
    </w:p>
    <w:p w14:paraId="684B6C90">
      <w:pPr>
        <w:pStyle w:val="26"/>
        <w:shd w:val="clear" w:color="auto" w:fill="FFFFFF"/>
        <w:adjustRightInd w:val="0"/>
        <w:spacing w:before="0" w:beforeAutospacing="0" w:after="0" w:afterAutospacing="0" w:line="440" w:lineRule="exact"/>
        <w:ind w:firstLine="480" w:firstLineChars="200"/>
        <w:rPr>
          <w:rFonts w:ascii="仿宋_GB2312" w:eastAsia="仿宋_GB2312"/>
          <w:b/>
        </w:rPr>
      </w:pPr>
      <w:r>
        <w:rPr>
          <w:rFonts w:hint="eastAsia" w:ascii="仿宋_GB2312" w:eastAsia="仿宋_GB2312"/>
        </w:rPr>
        <w:t>（七）</w:t>
      </w:r>
      <w:r>
        <w:rPr>
          <w:rFonts w:hint="eastAsia" w:ascii="仿宋_GB2312" w:eastAsia="仿宋_GB2312" w:cs="Times New Roman"/>
          <w:kern w:val="2"/>
        </w:rPr>
        <w:t>含税总价最高限价</w:t>
      </w:r>
      <w:r>
        <w:rPr>
          <w:rFonts w:ascii="仿宋_GB2312" w:eastAsia="仿宋_GB2312" w:cs="Times New Roman"/>
          <w:kern w:val="2"/>
        </w:rPr>
        <w:t>：</w:t>
      </w:r>
      <w:r>
        <w:rPr>
          <w:rFonts w:hint="eastAsia" w:ascii="仿宋_GB2312" w:eastAsia="仿宋_GB2312"/>
        </w:rPr>
        <w:t>人民币</w:t>
      </w:r>
      <w:r>
        <w:rPr>
          <w:rFonts w:hint="eastAsia" w:ascii="仿宋_GB2312" w:eastAsia="仿宋_GB2312"/>
          <w:u w:val="single"/>
        </w:rPr>
        <w:t xml:space="preserve"> </w:t>
      </w:r>
      <w:r>
        <w:rPr>
          <w:rFonts w:ascii="仿宋_GB2312" w:eastAsia="仿宋_GB2312"/>
          <w:u w:val="single"/>
        </w:rPr>
        <w:t xml:space="preserve"> </w:t>
      </w:r>
      <w:r>
        <w:rPr>
          <w:rFonts w:hint="eastAsia" w:ascii="仿宋_GB2312" w:eastAsia="仿宋_GB2312"/>
          <w:u w:val="single"/>
        </w:rPr>
        <w:t xml:space="preserve">46  </w:t>
      </w:r>
      <w:r>
        <w:rPr>
          <w:rFonts w:hint="eastAsia" w:ascii="仿宋_GB2312" w:eastAsia="仿宋_GB2312"/>
        </w:rPr>
        <w:t>万元</w:t>
      </w:r>
      <w:r>
        <w:rPr>
          <w:rFonts w:hint="eastAsia" w:ascii="仿宋_GB2312" w:eastAsia="仿宋_GB2312"/>
          <w:b/>
        </w:rPr>
        <w:t>。供应商需分别填报含税总价和增值税税率（所报税率不考虑国家特殊政策对税率的优惠）。报价大小写前后不一致的，以大写为准。不含税总价由询价人计算确定。不含税总价计算式为：不含税总价=含税总价÷(1+增值税税率)（注：不含税总价将保留两位小数）。供应商对计算后的不含税总价签字确认。</w:t>
      </w:r>
    </w:p>
    <w:p w14:paraId="013C968E">
      <w:pPr>
        <w:pStyle w:val="26"/>
        <w:shd w:val="clear" w:color="auto" w:fill="FFFFFF"/>
        <w:adjustRightInd w:val="0"/>
        <w:spacing w:before="0" w:beforeAutospacing="0" w:after="0" w:afterAutospacing="0" w:line="440" w:lineRule="exact"/>
        <w:ind w:firstLine="480" w:firstLineChars="200"/>
        <w:rPr>
          <w:rFonts w:ascii="仿宋_GB2312" w:eastAsia="仿宋_GB2312" w:cs="Times New Roman"/>
          <w:color w:val="auto"/>
          <w:kern w:val="2"/>
        </w:rPr>
      </w:pPr>
      <w:r>
        <w:rPr>
          <w:rFonts w:hint="eastAsia" w:ascii="仿宋_GB2312" w:eastAsia="仿宋_GB2312" w:cs="Times New Roman"/>
          <w:kern w:val="2"/>
        </w:rPr>
        <w:t>本项目费用组成为：</w:t>
      </w:r>
      <w:r>
        <w:rPr>
          <w:rFonts w:hint="eastAsia" w:ascii="仿宋_GB2312" w:eastAsia="仿宋_GB2312" w:cs="Times New Roman"/>
          <w:b/>
          <w:color w:val="auto"/>
          <w:kern w:val="2"/>
          <w:u w:val="single"/>
        </w:rPr>
        <w:t>钻探劳务费+后期服务过程中单次勘察按实物工作量结算金额低于5万元时的进出场费（若有）+水域勘察辅助费用（若有）</w:t>
      </w:r>
    </w:p>
    <w:p w14:paraId="4133DEE7">
      <w:pPr>
        <w:pStyle w:val="26"/>
        <w:shd w:val="clear" w:color="auto" w:fill="FFFFFF"/>
        <w:adjustRightInd w:val="0"/>
        <w:spacing w:before="0" w:beforeAutospacing="0" w:after="0" w:afterAutospacing="0" w:line="440" w:lineRule="exact"/>
        <w:ind w:firstLine="241" w:firstLineChars="100"/>
        <w:rPr>
          <w:rFonts w:ascii="仿宋_GB2312" w:eastAsia="仿宋_GB2312" w:cs="Times New Roman"/>
          <w:kern w:val="2"/>
        </w:rPr>
      </w:pPr>
      <w:r>
        <w:rPr>
          <w:rFonts w:hint="eastAsia" w:ascii="仿宋_GB2312" w:eastAsia="仿宋_GB2312" w:cs="Times New Roman"/>
          <w:b/>
          <w:color w:val="auto"/>
          <w:kern w:val="2"/>
          <w:u w:val="single"/>
        </w:rPr>
        <w:t>钻探劳务费</w:t>
      </w:r>
      <w:r>
        <w:rPr>
          <w:rFonts w:hint="eastAsia" w:ascii="仿宋_GB2312" w:eastAsia="仿宋_GB2312" w:cs="Times New Roman"/>
          <w:color w:val="auto"/>
          <w:kern w:val="2"/>
        </w:rPr>
        <w:t>为固定综合单价，包括但不限于孔内原位测试</w:t>
      </w:r>
      <w:bookmarkStart w:id="1" w:name="_Hlk100764957"/>
      <w:r>
        <w:rPr>
          <w:rFonts w:hint="eastAsia" w:ascii="仿宋_GB2312" w:eastAsia="仿宋_GB2312" w:cs="Times New Roman"/>
          <w:color w:val="auto"/>
          <w:kern w:val="2"/>
        </w:rPr>
        <w:t>（含</w:t>
      </w:r>
      <w:r>
        <w:rPr>
          <w:rFonts w:hint="eastAsia" w:ascii="仿宋_GB2312" w:eastAsia="仿宋_GB2312" w:cs="Times New Roman"/>
          <w:kern w:val="2"/>
        </w:rPr>
        <w:t>压水试验或注水试验（如有））、抽水试验</w:t>
      </w:r>
      <w:bookmarkEnd w:id="1"/>
      <w:r>
        <w:rPr>
          <w:rFonts w:hint="eastAsia" w:ascii="仿宋_GB2312" w:eastAsia="仿宋_GB2312" w:cs="Times New Roman"/>
          <w:kern w:val="2"/>
        </w:rPr>
        <w:t>（如有）、施工设备、材料、人工、安全文明施工、进出场（不含后期服务过程中单次勘察按实物工作量结算金额低于5万元时的进出场费）、修路、搬家、平场、青苗赔偿、管理、利润、风险、税金等和政策性文件规定的所有费用</w:t>
      </w:r>
    </w:p>
    <w:p w14:paraId="0986ECA8">
      <w:pPr>
        <w:pStyle w:val="26"/>
        <w:shd w:val="clear" w:color="auto" w:fill="FFFFFF"/>
        <w:adjustRightInd w:val="0"/>
        <w:spacing w:before="0" w:beforeAutospacing="0" w:after="0" w:afterAutospacing="0" w:line="440" w:lineRule="exact"/>
        <w:ind w:firstLine="480" w:firstLineChars="200"/>
        <w:rPr>
          <w:rFonts w:ascii="仿宋_GB2312" w:eastAsia="仿宋_GB2312" w:cs="Times New Roman"/>
          <w:kern w:val="2"/>
          <w:highlight w:val="none"/>
        </w:rPr>
      </w:pPr>
      <w:r>
        <w:rPr>
          <w:rFonts w:hint="eastAsia" w:ascii="仿宋_GB2312" w:eastAsia="仿宋_GB2312" w:cs="Times New Roman"/>
          <w:kern w:val="2"/>
          <w:highlight w:val="none"/>
        </w:rPr>
        <w:t>0～50m(含50m)孔深陆域钻孔，</w:t>
      </w:r>
      <w:r>
        <w:rPr>
          <w:rFonts w:hint="eastAsia" w:ascii="仿宋_GB2312" w:eastAsia="仿宋_GB2312" w:cs="Times New Roman"/>
          <w:b/>
          <w:kern w:val="2"/>
          <w:highlight w:val="none"/>
        </w:rPr>
        <w:t>含税</w:t>
      </w:r>
      <w:r>
        <w:rPr>
          <w:rFonts w:hint="eastAsia" w:ascii="仿宋_GB2312" w:eastAsia="仿宋_GB2312" w:cs="Times New Roman"/>
          <w:kern w:val="2"/>
          <w:highlight w:val="none"/>
        </w:rPr>
        <w:t>限价</w:t>
      </w:r>
      <w:r>
        <w:rPr>
          <w:rFonts w:hint="eastAsia" w:ascii="仿宋_GB2312" w:eastAsia="仿宋_GB2312" w:cs="Times New Roman"/>
          <w:b/>
          <w:kern w:val="2"/>
          <w:highlight w:val="none"/>
          <w:u w:val="single"/>
        </w:rPr>
        <w:t xml:space="preserve"> 293</w:t>
      </w:r>
      <w:r>
        <w:rPr>
          <w:rFonts w:hint="eastAsia" w:ascii="仿宋_GB2312" w:eastAsia="仿宋_GB2312" w:cs="Times New Roman"/>
          <w:kern w:val="2"/>
          <w:highlight w:val="none"/>
        </w:rPr>
        <w:t>元/米；</w:t>
      </w:r>
      <w:r>
        <w:rPr>
          <w:rFonts w:ascii="仿宋_GB2312" w:eastAsia="仿宋_GB2312" w:cs="Times New Roman"/>
          <w:kern w:val="2"/>
          <w:highlight w:val="none"/>
        </w:rPr>
        <w:t xml:space="preserve">    </w:t>
      </w:r>
      <w:r>
        <w:rPr>
          <w:rFonts w:hint="eastAsia" w:ascii="仿宋_GB2312" w:eastAsia="仿宋_GB2312" w:cs="Times New Roman"/>
          <w:kern w:val="2"/>
          <w:highlight w:val="none"/>
        </w:rPr>
        <w:t xml:space="preserve">    </w:t>
      </w:r>
      <w:r>
        <w:rPr>
          <w:rFonts w:ascii="仿宋_GB2312" w:eastAsia="仿宋_GB2312" w:cs="Times New Roman"/>
          <w:kern w:val="2"/>
          <w:highlight w:val="none"/>
        </w:rPr>
        <w:t xml:space="preserve">        </w:t>
      </w:r>
    </w:p>
    <w:p w14:paraId="0CCA581C">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cs="Times New Roman"/>
          <w:kern w:val="2"/>
        </w:rPr>
        <w:t>超出含税最高限价的报价为无效报价（指</w:t>
      </w:r>
      <w:r>
        <w:rPr>
          <w:rFonts w:hint="eastAsia" w:ascii="仿宋_GB2312" w:eastAsia="仿宋_GB2312" w:cs="Times New Roman"/>
          <w:b/>
          <w:kern w:val="2"/>
        </w:rPr>
        <w:t>含税单价</w:t>
      </w:r>
      <w:r>
        <w:rPr>
          <w:rFonts w:hint="eastAsia" w:ascii="仿宋_GB2312" w:eastAsia="仿宋_GB2312" w:cs="Times New Roman"/>
          <w:kern w:val="2"/>
        </w:rPr>
        <w:t>和</w:t>
      </w:r>
      <w:r>
        <w:rPr>
          <w:rFonts w:hint="eastAsia" w:ascii="仿宋_GB2312" w:eastAsia="仿宋_GB2312" w:cs="Times New Roman"/>
          <w:b/>
          <w:kern w:val="2"/>
        </w:rPr>
        <w:t>含税总价</w:t>
      </w:r>
      <w:r>
        <w:rPr>
          <w:rFonts w:hint="eastAsia" w:ascii="仿宋_GB2312" w:eastAsia="仿宋_GB2312" w:cs="Times New Roman"/>
          <w:kern w:val="2"/>
        </w:rPr>
        <w:t>均不得超出最高限价）。</w:t>
      </w:r>
    </w:p>
    <w:p w14:paraId="49A2DBD9">
      <w:pPr>
        <w:adjustRightInd w:val="0"/>
        <w:spacing w:line="440" w:lineRule="exact"/>
        <w:ind w:firstLine="482"/>
        <w:rPr>
          <w:rFonts w:ascii="仿宋_GB2312" w:hAnsi="宋体" w:eastAsia="仿宋_GB2312"/>
          <w:sz w:val="24"/>
          <w:szCs w:val="24"/>
        </w:rPr>
      </w:pPr>
      <w:r>
        <w:rPr>
          <w:rFonts w:hint="eastAsia" w:ascii="仿宋_GB2312" w:hAnsi="宋体" w:eastAsia="仿宋_GB2312"/>
          <w:sz w:val="24"/>
          <w:szCs w:val="24"/>
        </w:rPr>
        <w:t>（</w:t>
      </w:r>
      <w:r>
        <w:rPr>
          <w:rFonts w:hint="eastAsia" w:ascii="仿宋_GB2312" w:eastAsia="仿宋_GB2312"/>
          <w:snapToGrid w:val="0"/>
          <w:sz w:val="24"/>
          <w:szCs w:val="24"/>
        </w:rPr>
        <w:t>八</w:t>
      </w:r>
      <w:r>
        <w:rPr>
          <w:rFonts w:hint="eastAsia" w:ascii="仿宋_GB2312" w:hAnsi="宋体" w:eastAsia="仿宋_GB2312"/>
          <w:sz w:val="24"/>
          <w:szCs w:val="24"/>
        </w:rPr>
        <w:t>）供应商报价函须经供应商法定代表人或其授权代表签字并加盖单位公章；如为授权代表签署，则须附法定代表人授权委托书、法定代表人和授权委托人的身份证复印件；</w:t>
      </w:r>
      <w:r>
        <w:rPr>
          <w:rFonts w:hint="eastAsia" w:ascii="仿宋_GB2312" w:hAnsi="宋体" w:eastAsia="仿宋_GB2312"/>
          <w:b/>
          <w:bCs/>
          <w:sz w:val="24"/>
          <w:szCs w:val="24"/>
        </w:rPr>
        <w:t>递交投标文件时，供应商应同时提供本人身份证原件备查</w:t>
      </w:r>
      <w:r>
        <w:rPr>
          <w:rFonts w:hint="eastAsia" w:ascii="仿宋_GB2312" w:hAnsi="宋体" w:eastAsia="仿宋_GB2312"/>
          <w:sz w:val="24"/>
          <w:szCs w:val="24"/>
        </w:rPr>
        <w:t>。</w:t>
      </w:r>
    </w:p>
    <w:p w14:paraId="07D8FE16">
      <w:pPr>
        <w:adjustRightInd w:val="0"/>
        <w:spacing w:line="440" w:lineRule="exact"/>
        <w:ind w:firstLine="480"/>
        <w:rPr>
          <w:rFonts w:ascii="仿宋_GB2312" w:eastAsia="仿宋_GB2312"/>
          <w:snapToGrid w:val="0"/>
          <w:sz w:val="24"/>
          <w:szCs w:val="24"/>
        </w:rPr>
      </w:pPr>
      <w:r>
        <w:rPr>
          <w:rFonts w:hint="eastAsia" w:ascii="仿宋_GB2312" w:hAnsi="宋体" w:eastAsia="仿宋_GB2312"/>
          <w:sz w:val="24"/>
          <w:szCs w:val="24"/>
        </w:rPr>
        <w:t>（九）报价函须注明供应商单位全称及报价时间，格式参见</w:t>
      </w:r>
      <w:r>
        <w:rPr>
          <w:rFonts w:hint="eastAsia" w:ascii="仿宋_GB2312" w:hAnsi="宋体" w:eastAsia="仿宋_GB2312"/>
          <w:b/>
          <w:sz w:val="24"/>
          <w:szCs w:val="24"/>
          <w:u w:val="single"/>
        </w:rPr>
        <w:t>附件</w:t>
      </w:r>
      <w:r>
        <w:rPr>
          <w:rFonts w:hint="eastAsia" w:ascii="仿宋_GB2312" w:hAnsi="宋体" w:eastAsia="仿宋_GB2312"/>
          <w:sz w:val="24"/>
          <w:szCs w:val="24"/>
        </w:rPr>
        <w:t>，同时提供单位有效营业执照、资质证书副本及</w:t>
      </w:r>
      <w:r>
        <w:rPr>
          <w:rFonts w:hint="eastAsia" w:ascii="仿宋_GB2312" w:eastAsia="仿宋_GB2312"/>
          <w:b/>
          <w:sz w:val="24"/>
          <w:szCs w:val="24"/>
          <w:u w:val="single"/>
        </w:rPr>
        <w:t>至少 1 项近 3 年类似项目业绩合同</w:t>
      </w:r>
      <w:r>
        <w:rPr>
          <w:rFonts w:hint="eastAsia" w:ascii="仿宋_GB2312" w:hAnsi="宋体" w:eastAsia="仿宋_GB2312"/>
          <w:b/>
          <w:sz w:val="24"/>
          <w:szCs w:val="24"/>
          <w:u w:val="single"/>
        </w:rPr>
        <w:t>全本</w:t>
      </w:r>
      <w:r>
        <w:rPr>
          <w:rFonts w:hint="eastAsia" w:ascii="仿宋_GB2312" w:hAnsi="宋体" w:eastAsia="仿宋_GB2312"/>
          <w:sz w:val="24"/>
          <w:szCs w:val="24"/>
        </w:rPr>
        <w:t>（复印件），上述资料均</w:t>
      </w:r>
      <w:r>
        <w:rPr>
          <w:rFonts w:hint="eastAsia" w:ascii="仿宋_GB2312" w:hAnsi="宋体" w:eastAsia="仿宋_GB2312"/>
          <w:b/>
          <w:sz w:val="24"/>
          <w:szCs w:val="24"/>
          <w:u w:val="single"/>
        </w:rPr>
        <w:t>需胶装</w:t>
      </w:r>
      <w:r>
        <w:rPr>
          <w:rFonts w:hint="eastAsia" w:ascii="仿宋_GB2312" w:hAnsi="宋体" w:eastAsia="仿宋_GB2312"/>
          <w:sz w:val="24"/>
          <w:szCs w:val="24"/>
        </w:rPr>
        <w:t>并加盖公章后密封（</w:t>
      </w:r>
      <w:r>
        <w:rPr>
          <w:rFonts w:hint="eastAsia" w:ascii="仿宋_GB2312" w:eastAsia="仿宋_GB2312"/>
          <w:b/>
          <w:sz w:val="24"/>
          <w:szCs w:val="24"/>
          <w:u w:val="single"/>
        </w:rPr>
        <w:t>密封包装外壳上应注明报价项目名称</w:t>
      </w:r>
      <w:r>
        <w:rPr>
          <w:rFonts w:hint="eastAsia" w:ascii="仿宋_GB2312" w:hAnsi="宋体" w:eastAsia="仿宋_GB2312"/>
          <w:sz w:val="24"/>
          <w:szCs w:val="24"/>
        </w:rPr>
        <w:t>），</w:t>
      </w:r>
      <w:r>
        <w:rPr>
          <w:rFonts w:hint="eastAsia" w:ascii="仿宋_GB2312" w:eastAsia="仿宋_GB2312"/>
          <w:snapToGrid w:val="0"/>
          <w:sz w:val="24"/>
          <w:szCs w:val="24"/>
        </w:rPr>
        <w:t>请于</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12</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rPr>
        <w:t>月</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13</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rPr>
        <w:t>日</w:t>
      </w:r>
      <w:r>
        <w:rPr>
          <w:rFonts w:hint="eastAsia"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10</w:t>
      </w:r>
      <w:r>
        <w:rPr>
          <w:rFonts w:hint="eastAsia"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时</w:t>
      </w:r>
      <w:r>
        <w:rPr>
          <w:rFonts w:hint="eastAsia" w:ascii="仿宋_GB2312" w:eastAsia="仿宋_GB2312"/>
          <w:snapToGrid w:val="0"/>
          <w:color w:val="auto"/>
          <w:sz w:val="24"/>
          <w:szCs w:val="24"/>
        </w:rPr>
        <w:t>（</w:t>
      </w:r>
      <w:r>
        <w:rPr>
          <w:rFonts w:hint="eastAsia" w:ascii="仿宋_GB2312" w:eastAsia="仿宋_GB2312"/>
          <w:snapToGrid w:val="0"/>
          <w:sz w:val="24"/>
          <w:szCs w:val="24"/>
        </w:rPr>
        <w:t>报价截止时间）前密封报送我公司。联系人：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胡女士</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，电话：</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15198081690</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，递交地址：成都市</w:t>
      </w:r>
      <w:r>
        <w:rPr>
          <w:rFonts w:hint="eastAsia" w:ascii="仿宋_GB2312" w:eastAsia="仿宋_GB2312"/>
          <w:snapToGrid w:val="0"/>
          <w:sz w:val="24"/>
          <w:szCs w:val="24"/>
          <w:lang w:val="en-US" w:eastAsia="zh-CN"/>
        </w:rPr>
        <w:t>青羊区太升北</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路</w:t>
      </w:r>
      <w:r>
        <w:rPr>
          <w:rFonts w:hint="eastAsia" w:ascii="仿宋_GB2312" w:eastAsia="仿宋_GB2312"/>
          <w:snapToGrid w:val="0"/>
          <w:sz w:val="24"/>
          <w:szCs w:val="24"/>
          <w:lang w:val="en-US" w:eastAsia="zh-CN"/>
        </w:rPr>
        <w:t>35</w:t>
      </w:r>
      <w:r>
        <w:rPr>
          <w:rFonts w:hint="eastAsia" w:ascii="仿宋_GB2312" w:eastAsia="仿宋_GB2312"/>
          <w:snapToGrid w:val="0"/>
          <w:sz w:val="24"/>
          <w:szCs w:val="24"/>
        </w:rPr>
        <w:t>号</w:t>
      </w:r>
      <w:r>
        <w:rPr>
          <w:rFonts w:hint="eastAsia" w:ascii="仿宋_GB2312" w:eastAsia="仿宋_GB2312"/>
          <w:snapToGrid w:val="0"/>
          <w:sz w:val="24"/>
          <w:szCs w:val="24"/>
          <w:u w:val="none"/>
          <w:lang w:val="en-US" w:eastAsia="zh-CN"/>
        </w:rPr>
        <w:t>B417</w:t>
      </w:r>
      <w:r>
        <w:rPr>
          <w:rFonts w:hint="eastAsia" w:ascii="仿宋_GB2312" w:eastAsia="仿宋_GB2312"/>
          <w:snapToGrid w:val="0"/>
          <w:sz w:val="24"/>
          <w:szCs w:val="24"/>
        </w:rPr>
        <w:t>室。</w:t>
      </w:r>
    </w:p>
    <w:p w14:paraId="7A22A2B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（十）有以下情形之一的报价函均为无效报价：</w:t>
      </w:r>
    </w:p>
    <w:p w14:paraId="614F5ECA">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1.未按要求签署、盖章、装订和密封的报价函；</w:t>
      </w:r>
    </w:p>
    <w:p w14:paraId="64A7CDAE">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2.未按照询价文件内容及要求编写；</w:t>
      </w:r>
    </w:p>
    <w:p w14:paraId="7AE14B3D">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3.未进入我公司外部供应项目合格供应商目录的供应商的报价；</w:t>
      </w:r>
    </w:p>
    <w:p w14:paraId="479C8642">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4.超过含税总价最高限价的报价；</w:t>
      </w:r>
    </w:p>
    <w:p w14:paraId="44B8A45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5.未在规定时间递交至规定地点的报价函；</w:t>
      </w:r>
    </w:p>
    <w:p w14:paraId="62D269FC">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6.单位负责人为同一人或存在控股、管理关系的不同单位，不得参加同一标段报价，否则，相关投标无效；</w:t>
      </w:r>
    </w:p>
    <w:p w14:paraId="2E721463">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7.相关法律法规规定的其他情形等。</w:t>
      </w:r>
    </w:p>
    <w:p w14:paraId="0C2BB40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w:t>
      </w:r>
      <w:r>
        <w:rPr>
          <w:rFonts w:hint="eastAsia" w:ascii="仿宋_GB2312" w:eastAsia="仿宋_GB2312"/>
          <w:snapToGrid w:val="0"/>
          <w:sz w:val="24"/>
          <w:szCs w:val="24"/>
        </w:rPr>
        <w:t>十一</w:t>
      </w:r>
      <w:r>
        <w:rPr>
          <w:rFonts w:hint="eastAsia" w:ascii="仿宋_GB2312" w:hAnsi="宋体" w:eastAsia="仿宋_GB2312"/>
          <w:sz w:val="24"/>
          <w:szCs w:val="24"/>
        </w:rPr>
        <w:t>）评审方式：在符合采购需求、质量和服务相等的前提下，确定提交</w:t>
      </w:r>
      <w:r>
        <w:rPr>
          <w:rFonts w:hint="eastAsia" w:ascii="仿宋_GB2312" w:hAnsi="宋体" w:eastAsia="仿宋_GB2312"/>
          <w:b/>
          <w:sz w:val="24"/>
          <w:szCs w:val="24"/>
        </w:rPr>
        <w:t>有效最低报价（不含税价）的供应商</w:t>
      </w:r>
      <w:r>
        <w:rPr>
          <w:rFonts w:hint="eastAsia" w:ascii="仿宋_GB2312" w:hAnsi="宋体" w:eastAsia="仿宋_GB2312"/>
          <w:sz w:val="24"/>
          <w:szCs w:val="24"/>
        </w:rPr>
        <w:t>为成交供应商。</w:t>
      </w:r>
    </w:p>
    <w:p w14:paraId="0F2894D3">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（十二）中标人应按下列要求提交履约担保：</w:t>
      </w:r>
    </w:p>
    <w:p w14:paraId="22E22651">
      <w:pPr>
        <w:adjustRightInd w:val="0"/>
        <w:spacing w:line="440" w:lineRule="exact"/>
        <w:ind w:firstLine="480"/>
        <w:rPr>
          <w:rFonts w:ascii="仿宋_GB2312" w:hAnsi="宋体" w:eastAsia="仿宋_GB2312"/>
          <w:b/>
          <w:bCs/>
          <w:sz w:val="24"/>
          <w:szCs w:val="24"/>
          <w:u w:val="single"/>
        </w:rPr>
      </w:pPr>
      <w:r>
        <w:rPr>
          <w:rFonts w:hint="eastAsia" w:ascii="仿宋_GB2312" w:hAnsi="宋体" w:eastAsia="仿宋_GB2312"/>
          <w:sz w:val="24"/>
          <w:szCs w:val="24"/>
        </w:rPr>
        <w:t>履约担保的金额：预计合同含税总金额的</w:t>
      </w:r>
      <w:r>
        <w:rPr>
          <w:rFonts w:hint="eastAsia" w:ascii="仿宋_GB2312" w:hAnsi="宋体" w:eastAsia="仿宋_GB2312"/>
          <w:b/>
          <w:bCs/>
          <w:sz w:val="24"/>
          <w:szCs w:val="24"/>
          <w:u w:val="single"/>
        </w:rPr>
        <w:t>5%</w:t>
      </w:r>
    </w:p>
    <w:p w14:paraId="58E4A5B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履约担保的形式：现金形式或履约保函形式</w:t>
      </w:r>
      <w:r>
        <w:rPr>
          <w:rFonts w:hint="eastAsia" w:ascii="仿宋_GB2312" w:hAnsi="宋体" w:eastAsia="仿宋_GB2312"/>
          <w:b/>
          <w:bCs/>
          <w:sz w:val="24"/>
          <w:szCs w:val="24"/>
        </w:rPr>
        <w:t>（履约保函必须采用银行保函</w:t>
      </w:r>
      <w:r>
        <w:rPr>
          <w:rFonts w:hint="eastAsia" w:ascii="仿宋_GB2312" w:hAnsi="宋体" w:eastAsia="仿宋_GB2312"/>
          <w:sz w:val="24"/>
          <w:szCs w:val="24"/>
        </w:rPr>
        <w:t>）。</w:t>
      </w:r>
    </w:p>
    <w:p w14:paraId="56B6A22B">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银行保函应由支行及以上国有或股份制商业银行开具；现金必须由投标人基本账户中转出。</w:t>
      </w:r>
    </w:p>
    <w:p w14:paraId="37781E0B">
      <w:pPr>
        <w:adjustRightInd w:val="0"/>
        <w:spacing w:line="440" w:lineRule="exact"/>
        <w:ind w:firstLine="480"/>
      </w:pPr>
      <w:r>
        <w:rPr>
          <w:rFonts w:hint="eastAsia" w:ascii="仿宋_GB2312" w:hAnsi="宋体" w:eastAsia="仿宋_GB2312"/>
          <w:sz w:val="24"/>
          <w:szCs w:val="24"/>
        </w:rPr>
        <w:t>提交履约担保时间：应在签订合同协议书之前。</w:t>
      </w:r>
    </w:p>
    <w:p w14:paraId="16255E58">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 xml:space="preserve">我公司基本账户信息如下： </w:t>
      </w:r>
    </w:p>
    <w:p w14:paraId="32A1215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账户名称：四川省交通勘察设计研究院有限公司</w:t>
      </w:r>
    </w:p>
    <w:p w14:paraId="6A8922D4">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开户行：中国建设银行成都市第二支行</w:t>
      </w:r>
    </w:p>
    <w:p w14:paraId="2A0A1481">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账号：5100 1426 2080 5012 5148</w:t>
      </w:r>
    </w:p>
    <w:p w14:paraId="3C9505AA">
      <w:pPr>
        <w:adjustRightInd w:val="0"/>
        <w:spacing w:line="440" w:lineRule="exact"/>
        <w:ind w:firstLine="480"/>
        <w:rPr>
          <w:rFonts w:ascii="仿宋_GB2312" w:hAnsi="宋体" w:eastAsia="仿宋_GB2312"/>
          <w:sz w:val="24"/>
          <w:szCs w:val="24"/>
        </w:rPr>
      </w:pPr>
      <w:r>
        <w:rPr>
          <w:rFonts w:hint="eastAsia" w:ascii="仿宋_GB2312" w:hAnsi="宋体" w:eastAsia="仿宋_GB2312"/>
          <w:snapToGrid w:val="0"/>
          <w:kern w:val="0"/>
          <w:sz w:val="24"/>
          <w:szCs w:val="24"/>
        </w:rPr>
        <w:t>（</w:t>
      </w:r>
      <w:r>
        <w:rPr>
          <w:rFonts w:hint="eastAsia" w:ascii="仿宋_GB2312" w:hAnsi="宋体" w:eastAsia="仿宋_GB2312"/>
          <w:sz w:val="24"/>
          <w:szCs w:val="24"/>
        </w:rPr>
        <w:t>十三</w:t>
      </w:r>
      <w:r>
        <w:rPr>
          <w:rFonts w:hint="eastAsia" w:ascii="仿宋_GB2312" w:hAnsi="宋体" w:eastAsia="仿宋_GB2312"/>
          <w:snapToGrid w:val="0"/>
          <w:kern w:val="0"/>
          <w:sz w:val="24"/>
          <w:szCs w:val="24"/>
        </w:rPr>
        <w:t>）</w:t>
      </w:r>
      <w:r>
        <w:rPr>
          <w:rFonts w:hint="eastAsia" w:ascii="仿宋_GB2312" w:hAnsi="宋体" w:eastAsia="仿宋_GB2312"/>
          <w:sz w:val="24"/>
          <w:szCs w:val="24"/>
        </w:rPr>
        <w:t>我公司和供应商应自工作通知单发出之日起30个工作日内，根据询价文件和供应商的报价文件订立书面合同。供应商无正当理由拒签合同的，我公司将取消其中标资格，同时该供应商三年内不得参与我公司外部采购供应项目投标。</w:t>
      </w:r>
    </w:p>
    <w:p w14:paraId="3C072A5E">
      <w:pPr>
        <w:spacing w:line="440" w:lineRule="exact"/>
        <w:ind w:firstLine="480" w:firstLineChars="200"/>
        <w:rPr>
          <w:rFonts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napToGrid w:val="0"/>
          <w:kern w:val="0"/>
          <w:sz w:val="24"/>
          <w:szCs w:val="24"/>
        </w:rPr>
        <w:t>十四</w:t>
      </w:r>
      <w:r>
        <w:rPr>
          <w:rFonts w:hint="eastAsia" w:ascii="仿宋_GB2312" w:hAnsi="宋体" w:eastAsia="仿宋_GB2312"/>
          <w:sz w:val="24"/>
          <w:szCs w:val="24"/>
        </w:rPr>
        <w:t>）重新询价的情形：</w:t>
      </w:r>
    </w:p>
    <w:p w14:paraId="79F1294B">
      <w:pPr>
        <w:adjustRightInd w:val="0"/>
        <w:spacing w:line="440" w:lineRule="exact"/>
        <w:ind w:firstLine="480"/>
        <w:rPr>
          <w:rFonts w:ascii="仿宋_GB2312" w:hAnsi="宋体" w:eastAsia="仿宋_GB2312"/>
          <w:sz w:val="24"/>
          <w:szCs w:val="24"/>
        </w:rPr>
      </w:pPr>
      <w:r>
        <w:rPr>
          <w:rFonts w:ascii="仿宋_GB2312" w:hAnsi="宋体" w:eastAsia="仿宋_GB2312"/>
          <w:sz w:val="24"/>
          <w:szCs w:val="24"/>
        </w:rPr>
        <w:t>1</w:t>
      </w:r>
      <w:r>
        <w:rPr>
          <w:rFonts w:hint="eastAsia" w:ascii="仿宋_GB2312" w:hAnsi="宋体" w:eastAsia="仿宋_GB2312"/>
          <w:sz w:val="24"/>
          <w:szCs w:val="24"/>
        </w:rPr>
        <w:t>、报价截止时间（同上）按时送达的报价文件不足三家；</w:t>
      </w:r>
    </w:p>
    <w:p w14:paraId="33CA1796">
      <w:pPr>
        <w:adjustRightInd w:val="0"/>
        <w:spacing w:line="440" w:lineRule="exact"/>
        <w:ind w:firstLine="480"/>
        <w:rPr>
          <w:rFonts w:ascii="仿宋_GB2312" w:hAnsi="宋体" w:eastAsia="仿宋_GB2312"/>
          <w:sz w:val="24"/>
          <w:szCs w:val="24"/>
        </w:rPr>
      </w:pPr>
      <w:r>
        <w:rPr>
          <w:rFonts w:ascii="仿宋_GB2312" w:hAnsi="宋体" w:eastAsia="仿宋_GB2312"/>
          <w:sz w:val="24"/>
          <w:szCs w:val="24"/>
        </w:rPr>
        <w:t>2</w:t>
      </w:r>
      <w:r>
        <w:rPr>
          <w:rFonts w:hint="eastAsia" w:ascii="仿宋_GB2312" w:hAnsi="宋体" w:eastAsia="仿宋_GB2312"/>
          <w:sz w:val="24"/>
          <w:szCs w:val="24"/>
        </w:rPr>
        <w:t>、本次询价采购经评审后，有效报价不足三家的；</w:t>
      </w:r>
    </w:p>
    <w:p w14:paraId="6AF79A59">
      <w:pPr>
        <w:adjustRightInd w:val="0"/>
        <w:spacing w:line="440" w:lineRule="exact"/>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、中标供应商无故放弃中标，则对该项目重新进行询价采购，同时该供应商将被清退出合格供应商库，禁入期按我公司外部供应采购管理办法执行。</w:t>
      </w:r>
    </w:p>
    <w:p w14:paraId="319DD86C">
      <w:pPr>
        <w:spacing w:line="440" w:lineRule="exact"/>
        <w:ind w:firstLine="480" w:firstLineChars="200"/>
        <w:rPr>
          <w:rFonts w:ascii="仿宋_GB2312" w:hAnsi="宋体" w:eastAsia="仿宋_GB2312"/>
          <w:sz w:val="24"/>
        </w:rPr>
      </w:pPr>
      <w:r>
        <w:rPr>
          <w:rFonts w:hint="eastAsia" w:ascii="仿宋_GB2312" w:hAnsi="宋体" w:eastAsia="仿宋_GB2312"/>
          <w:sz w:val="24"/>
        </w:rPr>
        <w:t>（</w:t>
      </w:r>
      <w:r>
        <w:rPr>
          <w:rFonts w:hint="eastAsia" w:ascii="仿宋_GB2312" w:hAnsi="宋体" w:eastAsia="仿宋_GB2312"/>
          <w:snapToGrid w:val="0"/>
          <w:kern w:val="0"/>
          <w:sz w:val="24"/>
        </w:rPr>
        <w:t>十五</w:t>
      </w:r>
      <w:r>
        <w:rPr>
          <w:rFonts w:hint="eastAsia" w:ascii="仿宋_GB2312" w:hAnsi="宋体" w:eastAsia="仿宋_GB2312"/>
          <w:sz w:val="24"/>
        </w:rPr>
        <w:t>）本项目技术和质量要求，参见</w:t>
      </w:r>
      <w:r>
        <w:rPr>
          <w:rFonts w:hint="eastAsia" w:ascii="仿宋_GB2312" w:hAnsi="宋体" w:eastAsia="仿宋_GB2312"/>
          <w:b/>
          <w:sz w:val="24"/>
          <w:szCs w:val="24"/>
          <w:u w:val="single"/>
        </w:rPr>
        <w:t>附件</w:t>
      </w:r>
      <w:r>
        <w:rPr>
          <w:rFonts w:hint="eastAsia" w:ascii="仿宋_GB2312" w:hAnsi="宋体" w:eastAsia="仿宋_GB2312"/>
          <w:sz w:val="24"/>
        </w:rPr>
        <w:t>技术要求。</w:t>
      </w:r>
    </w:p>
    <w:p w14:paraId="0B262661">
      <w:pPr>
        <w:spacing w:line="440" w:lineRule="exact"/>
        <w:ind w:firstLine="480" w:firstLineChars="200"/>
        <w:rPr>
          <w:rFonts w:ascii="仿宋_GB2312" w:hAnsi="宋体" w:eastAsia="仿宋_GB2312"/>
          <w:b/>
          <w:sz w:val="24"/>
          <w:szCs w:val="24"/>
        </w:rPr>
      </w:pPr>
      <w:r>
        <w:rPr>
          <w:rFonts w:hint="eastAsia" w:ascii="仿宋_GB2312" w:hAnsi="宋体" w:eastAsia="仿宋_GB2312"/>
          <w:snapToGrid w:val="0"/>
          <w:kern w:val="0"/>
          <w:sz w:val="24"/>
          <w:szCs w:val="24"/>
        </w:rPr>
        <w:t>（十六）对于成交供应商，在申请项目款项时，需附民工工资支付承诺，格式参见</w:t>
      </w:r>
      <w:r>
        <w:rPr>
          <w:rFonts w:hint="eastAsia" w:ascii="仿宋_GB2312" w:hAnsi="宋体" w:eastAsia="仿宋_GB2312"/>
          <w:b/>
          <w:sz w:val="24"/>
          <w:szCs w:val="24"/>
          <w:u w:val="single"/>
        </w:rPr>
        <w:t>附件</w:t>
      </w:r>
      <w:r>
        <w:rPr>
          <w:rFonts w:hint="eastAsia" w:ascii="仿宋_GB2312" w:hAnsi="宋体" w:eastAsia="仿宋_GB2312"/>
          <w:b/>
          <w:sz w:val="24"/>
          <w:szCs w:val="24"/>
        </w:rPr>
        <w:t>。</w:t>
      </w:r>
    </w:p>
    <w:p w14:paraId="77A92B37">
      <w:pPr>
        <w:spacing w:line="440" w:lineRule="exact"/>
        <w:ind w:firstLine="482" w:firstLineChars="200"/>
        <w:rPr>
          <w:rFonts w:ascii="仿宋_GB2312" w:hAnsi="宋体" w:eastAsia="仿宋_GB2312"/>
          <w:b/>
          <w:sz w:val="24"/>
          <w:szCs w:val="24"/>
        </w:rPr>
      </w:pPr>
    </w:p>
    <w:p w14:paraId="05C30B78">
      <w:pPr>
        <w:spacing w:line="44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w:t>
      </w:r>
      <w:r>
        <w:rPr>
          <w:rFonts w:ascii="仿宋_GB2312" w:hAnsi="宋体" w:eastAsia="仿宋_GB2312"/>
          <w:snapToGrid w:val="0"/>
          <w:kern w:val="0"/>
          <w:sz w:val="24"/>
        </w:rPr>
        <w:t>1</w:t>
      </w:r>
      <w:r>
        <w:rPr>
          <w:rFonts w:hint="eastAsia" w:ascii="仿宋_GB2312" w:hAnsi="宋体" w:eastAsia="仿宋_GB2312"/>
          <w:snapToGrid w:val="0"/>
          <w:kern w:val="0"/>
          <w:sz w:val="24"/>
        </w:rPr>
        <w:t>、供应商报价文件【含民工工资支付承诺】</w:t>
      </w:r>
    </w:p>
    <w:p w14:paraId="3DC23697">
      <w:pPr>
        <w:spacing w:line="440" w:lineRule="exact"/>
        <w:ind w:firstLine="480" w:firstLineChars="200"/>
        <w:rPr>
          <w:rFonts w:ascii="仿宋_GB2312" w:hAnsi="宋体" w:eastAsia="仿宋_GB2312"/>
          <w:snapToGrid w:val="0"/>
          <w:kern w:val="0"/>
          <w:sz w:val="24"/>
        </w:rPr>
      </w:pPr>
      <w:r>
        <w:rPr>
          <w:rFonts w:ascii="仿宋_GB2312" w:hAnsi="宋体" w:eastAsia="仿宋_GB2312"/>
          <w:snapToGrid w:val="0"/>
          <w:kern w:val="0"/>
          <w:sz w:val="24"/>
        </w:rPr>
        <w:t xml:space="preserve">      2</w:t>
      </w:r>
      <w:r>
        <w:rPr>
          <w:rFonts w:hint="eastAsia" w:ascii="仿宋_GB2312" w:hAnsi="宋体" w:eastAsia="仿宋_GB2312"/>
          <w:snapToGrid w:val="0"/>
          <w:kern w:val="0"/>
          <w:sz w:val="24"/>
        </w:rPr>
        <w:t>、外部供应项目技术要求</w:t>
      </w:r>
      <w:r>
        <w:rPr>
          <w:rFonts w:ascii="仿宋_GB2312" w:hAnsi="宋体" w:eastAsia="仿宋_GB2312"/>
          <w:snapToGrid w:val="0"/>
          <w:kern w:val="0"/>
          <w:sz w:val="24"/>
        </w:rPr>
        <w:t xml:space="preserve">     </w:t>
      </w:r>
    </w:p>
    <w:p w14:paraId="1334B0A6">
      <w:pPr>
        <w:adjustRightInd w:val="0"/>
        <w:spacing w:line="440" w:lineRule="exact"/>
        <w:ind w:firstLine="480"/>
        <w:jc w:val="right"/>
        <w:rPr>
          <w:rFonts w:ascii="仿宋_GB2312" w:hAnsi="宋体" w:eastAsia="仿宋_GB2312"/>
          <w:sz w:val="24"/>
          <w:szCs w:val="24"/>
        </w:rPr>
      </w:pPr>
    </w:p>
    <w:p w14:paraId="7BE61CB0">
      <w:pPr>
        <w:adjustRightInd w:val="0"/>
        <w:spacing w:line="440" w:lineRule="exact"/>
        <w:ind w:firstLine="480"/>
        <w:jc w:val="right"/>
        <w:rPr>
          <w:rFonts w:ascii="宋体"/>
          <w:sz w:val="24"/>
          <w:szCs w:val="24"/>
        </w:rPr>
      </w:pPr>
      <w:r>
        <w:rPr>
          <w:rFonts w:hint="eastAsia" w:ascii="仿宋_GB2312" w:hAnsi="宋体" w:eastAsia="仿宋_GB2312"/>
          <w:sz w:val="24"/>
          <w:szCs w:val="24"/>
        </w:rPr>
        <w:t>四川省交通勘察设计研究院有限公司</w:t>
      </w:r>
    </w:p>
    <w:p w14:paraId="6E99AD22">
      <w:pPr>
        <w:snapToGrid w:val="0"/>
        <w:spacing w:line="440" w:lineRule="exact"/>
        <w:jc w:val="right"/>
        <w:rPr>
          <w:rFonts w:ascii="宋体"/>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宋体" w:hAnsi="宋体"/>
          <w:sz w:val="24"/>
          <w:szCs w:val="24"/>
        </w:rPr>
        <w:t xml:space="preserve">                                   </w:t>
      </w:r>
      <w:r>
        <w:rPr>
          <w:rFonts w:ascii="宋体" w:hAnsi="宋体"/>
          <w:color w:val="auto"/>
          <w:sz w:val="24"/>
          <w:szCs w:val="24"/>
        </w:rPr>
        <w:t xml:space="preserve">   </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lang w:val="en-US" w:eastAsia="zh-CN"/>
        </w:rPr>
        <w:t>2024</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rPr>
        <w:t>年</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lang w:val="en-US" w:eastAsia="zh-CN"/>
        </w:rPr>
        <w:t>12</w:t>
      </w:r>
      <w:r>
        <w:rPr>
          <w:rFonts w:hint="eastAsia" w:ascii="仿宋_GB2312" w:hAnsi="宋体" w:eastAsia="仿宋_GB2312"/>
          <w:color w:val="auto"/>
          <w:sz w:val="24"/>
          <w:szCs w:val="24"/>
          <w:u w:val="single"/>
        </w:rPr>
        <w:t xml:space="preserve"> </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lang w:val="en-US" w:eastAsia="zh-CN"/>
        </w:rPr>
        <w:t>10</w:t>
      </w:r>
      <w:bookmarkStart w:id="2" w:name="_GoBack"/>
      <w:bookmarkEnd w:id="2"/>
      <w:r>
        <w:rPr>
          <w:rFonts w:hint="eastAsia" w:ascii="仿宋_GB2312" w:hAnsi="宋体" w:eastAsia="仿宋_GB2312"/>
          <w:color w:val="auto"/>
          <w:sz w:val="24"/>
          <w:szCs w:val="24"/>
          <w:u w:val="single"/>
        </w:rPr>
        <w:t xml:space="preserve"> </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日</w:t>
      </w:r>
      <w:r>
        <w:rPr>
          <w:rFonts w:ascii="宋体" w:hAnsi="宋体"/>
          <w:color w:val="FF6600"/>
          <w:sz w:val="24"/>
          <w:szCs w:val="24"/>
        </w:rPr>
        <w:t xml:space="preserve">   </w:t>
      </w:r>
      <w:r>
        <w:rPr>
          <w:rFonts w:ascii="宋体" w:hAnsi="宋体"/>
          <w:sz w:val="24"/>
          <w:szCs w:val="24"/>
        </w:rPr>
        <w:t xml:space="preserve">                                        </w:t>
      </w:r>
    </w:p>
    <w:p w14:paraId="06E2983A">
      <w:pPr>
        <w:jc w:val="center"/>
        <w:rPr>
          <w:rFonts w:ascii="仿宋_GB2312" w:eastAsia="仿宋_GB2312"/>
          <w:sz w:val="32"/>
          <w:szCs w:val="32"/>
        </w:rPr>
      </w:pPr>
    </w:p>
    <w:p w14:paraId="53328736">
      <w:pPr>
        <w:jc w:val="center"/>
        <w:rPr>
          <w:rFonts w:ascii="仿宋_GB2312" w:eastAsia="仿宋_GB2312"/>
          <w:sz w:val="32"/>
          <w:szCs w:val="32"/>
          <w:u w:val="single"/>
        </w:rPr>
      </w:pPr>
      <w:r>
        <w:rPr>
          <w:rFonts w:hint="eastAsia" w:ascii="仿宋_GB2312" w:eastAsia="仿宋_GB2312"/>
          <w:sz w:val="32"/>
          <w:szCs w:val="32"/>
          <w:u w:val="single"/>
        </w:rPr>
        <w:t xml:space="preserve">                     </w:t>
      </w:r>
      <w:r>
        <w:rPr>
          <w:rFonts w:hint="eastAsia" w:ascii="仿宋_GB2312" w:hAnsi="等线 Light" w:eastAsia="仿宋_GB2312"/>
          <w:b/>
          <w:bCs/>
          <w:sz w:val="36"/>
          <w:szCs w:val="36"/>
        </w:rPr>
        <w:t>项目</w:t>
      </w:r>
    </w:p>
    <w:p w14:paraId="3DF6A84F">
      <w:pPr>
        <w:jc w:val="center"/>
        <w:rPr>
          <w:rFonts w:ascii="仿宋_GB2312" w:hAnsi="等线 Light" w:eastAsia="仿宋_GB2312"/>
          <w:b/>
          <w:bCs/>
          <w:sz w:val="36"/>
          <w:szCs w:val="36"/>
        </w:rPr>
      </w:pPr>
      <w:r>
        <w:rPr>
          <w:rFonts w:hint="eastAsia" w:ascii="仿宋_GB2312" w:hAnsi="等线 Light" w:eastAsia="仿宋_GB2312"/>
          <w:b/>
          <w:bCs/>
          <w:sz w:val="36"/>
          <w:szCs w:val="36"/>
        </w:rPr>
        <w:t>钻探劳务</w:t>
      </w:r>
    </w:p>
    <w:p w14:paraId="3AA3C43A"/>
    <w:p w14:paraId="37ABC3A1"/>
    <w:p w14:paraId="537CDA2B"/>
    <w:p w14:paraId="77CA85ED"/>
    <w:p w14:paraId="2F80BAED"/>
    <w:p w14:paraId="788FEA3D">
      <w:pPr>
        <w:jc w:val="center"/>
        <w:rPr>
          <w:rFonts w:ascii="仿宋" w:eastAsia="仿宋"/>
          <w:b/>
          <w:sz w:val="84"/>
          <w:szCs w:val="84"/>
        </w:rPr>
      </w:pPr>
      <w:r>
        <w:rPr>
          <w:rFonts w:hint="eastAsia" w:ascii="仿宋" w:hAnsi="仿宋" w:eastAsia="仿宋"/>
          <w:b/>
          <w:sz w:val="84"/>
          <w:szCs w:val="84"/>
        </w:rPr>
        <w:t>报</w:t>
      </w:r>
    </w:p>
    <w:p w14:paraId="441A25B0">
      <w:pPr>
        <w:jc w:val="center"/>
        <w:rPr>
          <w:rFonts w:ascii="仿宋" w:eastAsia="仿宋"/>
          <w:b/>
          <w:sz w:val="84"/>
          <w:szCs w:val="84"/>
        </w:rPr>
      </w:pPr>
      <w:r>
        <w:rPr>
          <w:rFonts w:hint="eastAsia" w:ascii="仿宋" w:hAnsi="仿宋" w:eastAsia="仿宋"/>
          <w:b/>
          <w:sz w:val="84"/>
          <w:szCs w:val="84"/>
        </w:rPr>
        <w:t>价</w:t>
      </w:r>
    </w:p>
    <w:p w14:paraId="3A24B0C5">
      <w:pPr>
        <w:jc w:val="center"/>
        <w:rPr>
          <w:rFonts w:ascii="仿宋" w:hAnsi="仿宋" w:eastAsia="仿宋"/>
          <w:b/>
          <w:sz w:val="84"/>
          <w:szCs w:val="84"/>
        </w:rPr>
      </w:pPr>
      <w:r>
        <w:rPr>
          <w:rFonts w:hint="eastAsia" w:ascii="仿宋" w:hAnsi="仿宋" w:eastAsia="仿宋"/>
          <w:b/>
          <w:sz w:val="84"/>
          <w:szCs w:val="84"/>
        </w:rPr>
        <w:t>文</w:t>
      </w:r>
    </w:p>
    <w:p w14:paraId="2C9E5B9F">
      <w:pPr>
        <w:jc w:val="center"/>
        <w:rPr>
          <w:rFonts w:ascii="仿宋" w:hAnsi="仿宋" w:eastAsia="仿宋"/>
          <w:b/>
          <w:sz w:val="84"/>
          <w:szCs w:val="84"/>
        </w:rPr>
      </w:pPr>
      <w:r>
        <w:rPr>
          <w:rFonts w:hint="eastAsia" w:ascii="仿宋" w:hAnsi="仿宋" w:eastAsia="仿宋"/>
          <w:b/>
          <w:sz w:val="84"/>
          <w:szCs w:val="84"/>
        </w:rPr>
        <w:t>件</w:t>
      </w:r>
    </w:p>
    <w:p w14:paraId="522DA55F"/>
    <w:p w14:paraId="3C2E19B5"/>
    <w:p w14:paraId="4F9D19AF"/>
    <w:p w14:paraId="58EF1BC0"/>
    <w:p w14:paraId="68087209"/>
    <w:p w14:paraId="270BA295"/>
    <w:p w14:paraId="0468E368">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14:paraId="46E8C5E0">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14:paraId="13A6CD8E">
      <w:pPr>
        <w:spacing w:line="360" w:lineRule="auto"/>
        <w:ind w:firstLine="535" w:firstLineChars="148"/>
        <w:jc w:val="center"/>
        <w:rPr>
          <w:rFonts w:ascii="仿宋_GB2312" w:hAnsi="宋体" w:eastAsia="仿宋_GB2312"/>
          <w:b/>
          <w:sz w:val="36"/>
          <w:szCs w:val="36"/>
        </w:rPr>
        <w:sectPr>
          <w:headerReference r:id="rId5" w:type="default"/>
          <w:footerReference r:id="rId6" w:type="default"/>
          <w:pgSz w:w="11906" w:h="16838"/>
          <w:pgMar w:top="1304" w:right="1797" w:bottom="1134" w:left="1797" w:header="851" w:footer="992" w:gutter="0"/>
          <w:pgNumType w:start="1"/>
          <w:cols w:space="425" w:num="1"/>
          <w:docGrid w:type="lines" w:linePitch="312" w:charSpace="0"/>
        </w:sectPr>
      </w:pPr>
    </w:p>
    <w:p w14:paraId="6263407E">
      <w:pPr>
        <w:jc w:val="center"/>
        <w:rPr>
          <w:rFonts w:ascii="仿宋_GB2312" w:eastAsia="仿宋_GB2312"/>
          <w:b/>
          <w:sz w:val="28"/>
          <w:szCs w:val="28"/>
        </w:rPr>
      </w:pPr>
      <w:r>
        <w:rPr>
          <w:rFonts w:hint="eastAsia" w:ascii="仿宋_GB2312" w:eastAsia="仿宋_GB2312"/>
          <w:b/>
          <w:sz w:val="28"/>
          <w:szCs w:val="28"/>
        </w:rPr>
        <w:t>目录</w:t>
      </w:r>
    </w:p>
    <w:p w14:paraId="14AE0C1A">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14:paraId="7412EB41">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二、法定代表人身份证明及授权委托书………………………</w:t>
      </w:r>
      <w:r>
        <w:rPr>
          <w:rFonts w:ascii="仿宋_GB2312" w:hAnsi="宋体" w:eastAsia="仿宋_GB2312"/>
          <w:sz w:val="24"/>
          <w:szCs w:val="24"/>
        </w:rPr>
        <w:t>(     )</w:t>
      </w:r>
    </w:p>
    <w:p w14:paraId="14D80418">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14:paraId="3E21BA5A">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四、资质证书……………………………………………………</w:t>
      </w:r>
      <w:r>
        <w:rPr>
          <w:rFonts w:ascii="仿宋_GB2312" w:hAnsi="宋体" w:eastAsia="仿宋_GB2312"/>
          <w:sz w:val="24"/>
          <w:szCs w:val="24"/>
        </w:rPr>
        <w:t>(     )</w:t>
      </w:r>
    </w:p>
    <w:p w14:paraId="2EF6D9ED">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五、业绩证明文件………………………………………………</w:t>
      </w:r>
      <w:r>
        <w:rPr>
          <w:rFonts w:ascii="仿宋_GB2312" w:hAnsi="宋体" w:eastAsia="仿宋_GB2312"/>
          <w:sz w:val="24"/>
          <w:szCs w:val="24"/>
        </w:rPr>
        <w:t>(     )</w:t>
      </w:r>
    </w:p>
    <w:p w14:paraId="4F131AA9">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六、劳动力计划表………………………………………………</w:t>
      </w:r>
      <w:r>
        <w:rPr>
          <w:rFonts w:ascii="仿宋_GB2312" w:hAnsi="宋体" w:eastAsia="仿宋_GB2312"/>
          <w:sz w:val="24"/>
          <w:szCs w:val="24"/>
        </w:rPr>
        <w:t>(     )</w:t>
      </w:r>
    </w:p>
    <w:p w14:paraId="2AF29CC3">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七、拟投入本项目的主要勘察设备表…………………………</w:t>
      </w:r>
      <w:r>
        <w:rPr>
          <w:rFonts w:ascii="仿宋_GB2312" w:hAnsi="宋体" w:eastAsia="仿宋_GB2312"/>
          <w:sz w:val="24"/>
          <w:szCs w:val="24"/>
        </w:rPr>
        <w:t>(     )</w:t>
      </w:r>
    </w:p>
    <w:p w14:paraId="7C5F2EEA">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14:paraId="70933897">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14:paraId="5AEEE114">
      <w:pPr>
        <w:rPr>
          <w:rFonts w:ascii="仿宋_GB2312" w:eastAsia="仿宋_GB2312"/>
          <w:sz w:val="28"/>
          <w:szCs w:val="28"/>
        </w:rPr>
      </w:pPr>
      <w:r>
        <w:rPr>
          <w:rFonts w:hint="eastAsia" w:ascii="仿宋_GB2312" w:eastAsia="仿宋_GB2312"/>
          <w:b/>
          <w:sz w:val="28"/>
          <w:szCs w:val="28"/>
        </w:rPr>
        <w:t>致：四川省交通勘察设计研究院有限公司</w:t>
      </w:r>
    </w:p>
    <w:p w14:paraId="193DAF95">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 xml:space="preserve">                          </w:t>
      </w:r>
      <w:r>
        <w:rPr>
          <w:rFonts w:ascii="仿宋_GB2312" w:eastAsia="仿宋_GB2312"/>
          <w:snapToGrid w:val="0"/>
          <w:color w:val="auto"/>
          <w:sz w:val="24"/>
          <w:szCs w:val="24"/>
          <w:u w:val="single"/>
        </w:rPr>
        <w:t xml:space="preserve"> </w:t>
      </w:r>
      <w:r>
        <w:rPr>
          <w:rFonts w:hint="eastAsia" w:ascii="仿宋_GB2312" w:hAnsi="宋体" w:eastAsia="仿宋_GB2312"/>
          <w:color w:val="auto"/>
          <w:sz w:val="24"/>
        </w:rPr>
        <w:t>询价采</w:t>
      </w:r>
      <w:r>
        <w:rPr>
          <w:rFonts w:hint="eastAsia" w:ascii="仿宋_GB2312" w:hAnsi="宋体" w:eastAsia="仿宋_GB2312"/>
          <w:sz w:val="24"/>
        </w:rPr>
        <w:t>购邀请函，接受贵方邀请函提出的各项要求，自愿参与该项目报价。</w:t>
      </w:r>
    </w:p>
    <w:p w14:paraId="6E85AF82">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11"/>
        <w:tblW w:w="8533"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787"/>
        <w:gridCol w:w="1440"/>
        <w:gridCol w:w="1800"/>
        <w:gridCol w:w="1496"/>
      </w:tblGrid>
      <w:tr w14:paraId="054254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010" w:type="dxa"/>
            <w:tcBorders>
              <w:top w:val="single" w:color="auto" w:sz="12" w:space="0"/>
            </w:tcBorders>
            <w:noWrap/>
            <w:vAlign w:val="center"/>
          </w:tcPr>
          <w:p w14:paraId="19AAF9E7">
            <w:pPr>
              <w:jc w:val="center"/>
              <w:rPr>
                <w:rFonts w:ascii="仿宋_GB2312" w:eastAsia="仿宋_GB2312" w:cs="宋体"/>
                <w:sz w:val="18"/>
                <w:szCs w:val="18"/>
              </w:rPr>
            </w:pPr>
            <w:r>
              <w:rPr>
                <w:rFonts w:hint="eastAsia" w:ascii="仿宋_GB2312" w:eastAsia="仿宋_GB2312" w:cs="宋体"/>
                <w:sz w:val="18"/>
                <w:szCs w:val="18"/>
              </w:rPr>
              <w:t>项目</w:t>
            </w:r>
          </w:p>
        </w:tc>
        <w:tc>
          <w:tcPr>
            <w:tcW w:w="2787" w:type="dxa"/>
            <w:tcBorders>
              <w:top w:val="single" w:color="auto" w:sz="12" w:space="0"/>
            </w:tcBorders>
            <w:vAlign w:val="center"/>
          </w:tcPr>
          <w:p w14:paraId="4F41C724">
            <w:pPr>
              <w:jc w:val="center"/>
              <w:rPr>
                <w:rFonts w:ascii="仿宋_GB2312" w:eastAsia="仿宋_GB2312" w:cs="宋体"/>
                <w:sz w:val="18"/>
                <w:szCs w:val="18"/>
              </w:rPr>
            </w:pPr>
            <w:r>
              <w:rPr>
                <w:rFonts w:hint="eastAsia" w:ascii="仿宋_GB2312" w:eastAsia="仿宋_GB2312" w:cs="宋体"/>
                <w:sz w:val="18"/>
                <w:szCs w:val="18"/>
              </w:rPr>
              <w:t>工作内容</w:t>
            </w:r>
          </w:p>
        </w:tc>
        <w:tc>
          <w:tcPr>
            <w:tcW w:w="1440" w:type="dxa"/>
            <w:tcBorders>
              <w:top w:val="single" w:color="auto" w:sz="12" w:space="0"/>
            </w:tcBorders>
            <w:noWrap/>
            <w:vAlign w:val="center"/>
          </w:tcPr>
          <w:p w14:paraId="2981A112">
            <w:pPr>
              <w:jc w:val="center"/>
              <w:rPr>
                <w:rFonts w:ascii="仿宋_GB2312" w:eastAsia="仿宋_GB2312" w:cs="宋体"/>
                <w:sz w:val="18"/>
                <w:szCs w:val="18"/>
              </w:rPr>
            </w:pPr>
            <w:r>
              <w:rPr>
                <w:rFonts w:hint="eastAsia" w:ascii="仿宋_GB2312" w:eastAsia="仿宋_GB2312" w:cs="宋体"/>
                <w:sz w:val="18"/>
                <w:szCs w:val="18"/>
              </w:rPr>
              <w:t>预估工作量</w:t>
            </w:r>
          </w:p>
        </w:tc>
        <w:tc>
          <w:tcPr>
            <w:tcW w:w="1800" w:type="dxa"/>
            <w:tcBorders>
              <w:top w:val="single" w:color="auto" w:sz="12" w:space="0"/>
            </w:tcBorders>
            <w:vAlign w:val="center"/>
          </w:tcPr>
          <w:p w14:paraId="6D0D0614">
            <w:pPr>
              <w:jc w:val="center"/>
              <w:rPr>
                <w:rFonts w:ascii="仿宋_GB2312" w:eastAsia="仿宋_GB2312" w:cs="宋体"/>
                <w:sz w:val="18"/>
                <w:szCs w:val="18"/>
              </w:rPr>
            </w:pPr>
            <w:r>
              <w:rPr>
                <w:rFonts w:hint="eastAsia" w:ascii="仿宋_GB2312" w:eastAsia="仿宋_GB2312" w:cs="宋体"/>
                <w:sz w:val="18"/>
                <w:szCs w:val="18"/>
              </w:rPr>
              <w:t>含税综合单价</w:t>
            </w:r>
          </w:p>
        </w:tc>
        <w:tc>
          <w:tcPr>
            <w:tcW w:w="1496" w:type="dxa"/>
            <w:tcBorders>
              <w:top w:val="single" w:color="auto" w:sz="12" w:space="0"/>
            </w:tcBorders>
            <w:noWrap/>
            <w:vAlign w:val="center"/>
          </w:tcPr>
          <w:p w14:paraId="27AF259A">
            <w:pPr>
              <w:jc w:val="center"/>
              <w:rPr>
                <w:rFonts w:ascii="仿宋_GB2312" w:eastAsia="仿宋_GB2312" w:cs="宋体"/>
                <w:sz w:val="18"/>
                <w:szCs w:val="18"/>
              </w:rPr>
            </w:pPr>
            <w:r>
              <w:rPr>
                <w:rFonts w:hint="eastAsia" w:ascii="仿宋_GB2312" w:eastAsia="仿宋_GB2312" w:cs="宋体"/>
                <w:sz w:val="18"/>
                <w:szCs w:val="18"/>
              </w:rPr>
              <w:t>含税合价</w:t>
            </w:r>
            <w:r>
              <w:rPr>
                <w:rFonts w:ascii="仿宋_GB2312" w:eastAsia="仿宋_GB2312" w:cs="宋体"/>
                <w:sz w:val="18"/>
                <w:szCs w:val="18"/>
              </w:rPr>
              <w:br w:type="textWrapping"/>
            </w:r>
            <w:r>
              <w:rPr>
                <w:rFonts w:hint="eastAsia" w:ascii="仿宋_GB2312" w:eastAsia="仿宋_GB2312" w:cs="宋体"/>
                <w:sz w:val="18"/>
                <w:szCs w:val="18"/>
              </w:rPr>
              <w:t>（元）</w:t>
            </w:r>
          </w:p>
        </w:tc>
      </w:tr>
      <w:tr w14:paraId="4B1563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010" w:type="dxa"/>
            <w:noWrap/>
            <w:vAlign w:val="center"/>
          </w:tcPr>
          <w:p w14:paraId="5C9D2950">
            <w:pPr>
              <w:jc w:val="center"/>
              <w:rPr>
                <w:rFonts w:ascii="仿宋_GB2312" w:eastAsia="仿宋_GB2312"/>
              </w:rPr>
            </w:pPr>
            <w:r>
              <w:rPr>
                <w:rFonts w:hint="eastAsia" w:ascii="仿宋_GB2312" w:eastAsia="仿宋_GB2312" w:cs="宋体"/>
                <w:sz w:val="18"/>
                <w:szCs w:val="18"/>
              </w:rPr>
              <w:t>钻探</w:t>
            </w:r>
          </w:p>
        </w:tc>
        <w:tc>
          <w:tcPr>
            <w:tcW w:w="2787" w:type="dxa"/>
            <w:noWrap/>
            <w:vAlign w:val="center"/>
          </w:tcPr>
          <w:p w14:paraId="1446CD70">
            <w:pPr>
              <w:spacing w:line="200" w:lineRule="exact"/>
              <w:jc w:val="center"/>
              <w:rPr>
                <w:rFonts w:ascii="仿宋_GB2312" w:eastAsia="仿宋_GB2312" w:cs="宋体"/>
                <w:sz w:val="18"/>
                <w:szCs w:val="18"/>
              </w:rPr>
            </w:pPr>
            <w:r>
              <w:rPr>
                <w:rFonts w:ascii="仿宋_GB2312" w:eastAsia="仿宋_GB2312" w:cs="宋体"/>
                <w:sz w:val="18"/>
                <w:szCs w:val="18"/>
              </w:rPr>
              <w:t>0</w:t>
            </w:r>
            <w:r>
              <w:rPr>
                <w:rFonts w:hint="eastAsia" w:ascii="仿宋_GB2312" w:eastAsia="仿宋_GB2312" w:cs="宋体"/>
                <w:sz w:val="18"/>
                <w:szCs w:val="18"/>
              </w:rPr>
              <w:t>～</w:t>
            </w:r>
            <w:r>
              <w:rPr>
                <w:rFonts w:ascii="仿宋_GB2312" w:eastAsia="仿宋_GB2312" w:cs="宋体"/>
                <w:sz w:val="18"/>
                <w:szCs w:val="18"/>
              </w:rPr>
              <w:t>50m(</w:t>
            </w:r>
            <w:r>
              <w:rPr>
                <w:rFonts w:hint="eastAsia" w:ascii="仿宋_GB2312" w:eastAsia="仿宋_GB2312" w:cs="宋体"/>
                <w:sz w:val="18"/>
                <w:szCs w:val="18"/>
              </w:rPr>
              <w:t>含</w:t>
            </w:r>
            <w:r>
              <w:rPr>
                <w:rFonts w:ascii="仿宋_GB2312" w:eastAsia="仿宋_GB2312" w:cs="宋体"/>
                <w:sz w:val="18"/>
                <w:szCs w:val="18"/>
              </w:rPr>
              <w:t>50m)</w:t>
            </w:r>
            <w:r>
              <w:rPr>
                <w:rFonts w:hint="eastAsia" w:ascii="仿宋_GB2312" w:eastAsia="仿宋_GB2312" w:cs="宋体"/>
                <w:sz w:val="18"/>
                <w:szCs w:val="18"/>
              </w:rPr>
              <w:t>孔深陆域钻孔，细粒土、粗粒土、基岩</w:t>
            </w:r>
          </w:p>
        </w:tc>
        <w:tc>
          <w:tcPr>
            <w:tcW w:w="1440" w:type="dxa"/>
            <w:noWrap/>
            <w:vAlign w:val="center"/>
          </w:tcPr>
          <w:p w14:paraId="7B440053">
            <w:pPr>
              <w:widowControl/>
              <w:jc w:val="center"/>
              <w:rPr>
                <w:rFonts w:ascii="仿宋_GB2312" w:eastAsia="仿宋_GB2312" w:cs="宋体"/>
                <w:sz w:val="18"/>
                <w:szCs w:val="18"/>
              </w:rPr>
            </w:pPr>
            <w:r>
              <w:rPr>
                <w:rFonts w:hint="eastAsia" w:ascii="仿宋_GB2312" w:eastAsia="仿宋_GB2312" w:cs="宋体"/>
                <w:sz w:val="18"/>
                <w:szCs w:val="18"/>
                <w:u w:val="single"/>
              </w:rPr>
              <w:t xml:space="preserve"> </w:t>
            </w:r>
            <w:r>
              <w:rPr>
                <w:rFonts w:ascii="仿宋_GB2312" w:eastAsia="仿宋_GB2312" w:cs="宋体"/>
                <w:sz w:val="18"/>
                <w:szCs w:val="18"/>
                <w:u w:val="single"/>
              </w:rPr>
              <w:t>1600</w:t>
            </w:r>
            <w:r>
              <w:rPr>
                <w:rFonts w:hint="eastAsia" w:ascii="仿宋_GB2312" w:eastAsia="仿宋_GB2312" w:cs="宋体"/>
                <w:sz w:val="18"/>
                <w:szCs w:val="18"/>
                <w:u w:val="single"/>
              </w:rPr>
              <w:t xml:space="preserve"> </w:t>
            </w:r>
            <w:r>
              <w:rPr>
                <w:rFonts w:hint="eastAsia" w:ascii="仿宋_GB2312" w:eastAsia="仿宋_GB2312" w:cs="宋体"/>
                <w:sz w:val="18"/>
                <w:szCs w:val="18"/>
              </w:rPr>
              <w:t>米</w:t>
            </w:r>
          </w:p>
        </w:tc>
        <w:tc>
          <w:tcPr>
            <w:tcW w:w="1800" w:type="dxa"/>
            <w:vAlign w:val="center"/>
          </w:tcPr>
          <w:p w14:paraId="7ACD6AA8">
            <w:pPr>
              <w:jc w:val="center"/>
              <w:rPr>
                <w:rFonts w:ascii="仿宋_GB2312" w:eastAsia="仿宋_GB2312" w:cs="宋体"/>
                <w:sz w:val="18"/>
                <w:szCs w:val="18"/>
              </w:rPr>
            </w:pPr>
            <w:r>
              <w:rPr>
                <w:rFonts w:ascii="仿宋_GB2312" w:eastAsia="仿宋_GB2312" w:cs="宋体"/>
                <w:sz w:val="18"/>
                <w:szCs w:val="18"/>
                <w:u w:val="single"/>
              </w:rPr>
              <w:t xml:space="preserve">  293 </w:t>
            </w:r>
            <w:r>
              <w:rPr>
                <w:rFonts w:hint="eastAsia" w:ascii="仿宋_GB2312" w:eastAsia="仿宋_GB2312" w:cs="宋体"/>
                <w:sz w:val="18"/>
                <w:szCs w:val="18"/>
              </w:rPr>
              <w:t>元</w:t>
            </w:r>
            <w:r>
              <w:rPr>
                <w:rFonts w:ascii="仿宋_GB2312" w:eastAsia="仿宋_GB2312" w:cs="宋体"/>
                <w:sz w:val="18"/>
                <w:szCs w:val="18"/>
              </w:rPr>
              <w:t>/</w:t>
            </w:r>
            <w:r>
              <w:rPr>
                <w:rFonts w:hint="eastAsia" w:ascii="仿宋_GB2312" w:eastAsia="仿宋_GB2312" w:cs="宋体"/>
                <w:sz w:val="18"/>
                <w:szCs w:val="18"/>
              </w:rPr>
              <w:t>米</w:t>
            </w:r>
          </w:p>
        </w:tc>
        <w:tc>
          <w:tcPr>
            <w:tcW w:w="1496" w:type="dxa"/>
            <w:noWrap/>
            <w:vAlign w:val="center"/>
          </w:tcPr>
          <w:p w14:paraId="3581AEA3">
            <w:pPr>
              <w:jc w:val="center"/>
              <w:rPr>
                <w:rFonts w:ascii="仿宋_GB2312" w:eastAsia="仿宋_GB2312" w:cs="宋体"/>
                <w:sz w:val="18"/>
                <w:szCs w:val="18"/>
              </w:rPr>
            </w:pPr>
          </w:p>
        </w:tc>
      </w:tr>
      <w:tr w14:paraId="426F7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7037" w:type="dxa"/>
            <w:gridSpan w:val="4"/>
            <w:noWrap/>
            <w:vAlign w:val="center"/>
          </w:tcPr>
          <w:p w14:paraId="269BBF49">
            <w:pPr>
              <w:jc w:val="center"/>
              <w:rPr>
                <w:rFonts w:ascii="仿宋_GB2312" w:eastAsia="仿宋_GB2312" w:cs="宋体"/>
                <w:sz w:val="18"/>
                <w:szCs w:val="18"/>
              </w:rPr>
            </w:pPr>
            <w:r>
              <w:rPr>
                <w:rFonts w:hint="eastAsia" w:ascii="仿宋_GB2312" w:eastAsia="仿宋_GB2312" w:cs="宋体"/>
                <w:sz w:val="18"/>
                <w:szCs w:val="18"/>
              </w:rPr>
              <w:t>含税总价（元）</w:t>
            </w:r>
          </w:p>
        </w:tc>
        <w:tc>
          <w:tcPr>
            <w:tcW w:w="1496" w:type="dxa"/>
            <w:noWrap/>
            <w:vAlign w:val="center"/>
          </w:tcPr>
          <w:p w14:paraId="4006080B">
            <w:pPr>
              <w:jc w:val="center"/>
              <w:rPr>
                <w:rFonts w:ascii="仿宋_GB2312" w:eastAsia="仿宋_GB2312" w:cs="宋体"/>
                <w:sz w:val="18"/>
                <w:szCs w:val="18"/>
              </w:rPr>
            </w:pPr>
          </w:p>
        </w:tc>
      </w:tr>
      <w:tr w14:paraId="763C6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7037" w:type="dxa"/>
            <w:gridSpan w:val="4"/>
            <w:noWrap/>
            <w:vAlign w:val="center"/>
          </w:tcPr>
          <w:p w14:paraId="48D5188F">
            <w:pPr>
              <w:jc w:val="center"/>
              <w:rPr>
                <w:rFonts w:ascii="仿宋_GB2312" w:eastAsia="仿宋_GB2312" w:cs="宋体"/>
                <w:sz w:val="18"/>
                <w:szCs w:val="18"/>
              </w:rPr>
            </w:pPr>
            <w:r>
              <w:rPr>
                <w:rFonts w:hint="eastAsia" w:ascii="仿宋_GB2312" w:eastAsia="仿宋_GB2312" w:cs="宋体"/>
                <w:sz w:val="18"/>
                <w:szCs w:val="18"/>
              </w:rPr>
              <w:t>增值税税率</w:t>
            </w:r>
          </w:p>
        </w:tc>
        <w:tc>
          <w:tcPr>
            <w:tcW w:w="1496" w:type="dxa"/>
            <w:noWrap/>
            <w:vAlign w:val="center"/>
          </w:tcPr>
          <w:p w14:paraId="321BF96C">
            <w:pPr>
              <w:jc w:val="center"/>
              <w:rPr>
                <w:rFonts w:ascii="仿宋_GB2312" w:eastAsia="仿宋_GB2312" w:cs="宋体"/>
                <w:sz w:val="18"/>
                <w:szCs w:val="18"/>
              </w:rPr>
            </w:pPr>
            <w:r>
              <w:rPr>
                <w:rFonts w:hint="eastAsia" w:ascii="仿宋_GB2312" w:eastAsia="仿宋_GB2312" w:cs="宋体"/>
                <w:sz w:val="18"/>
                <w:szCs w:val="18"/>
                <w:u w:val="single"/>
              </w:rPr>
              <w:t xml:space="preserve">        %</w:t>
            </w:r>
          </w:p>
        </w:tc>
      </w:tr>
    </w:tbl>
    <w:p w14:paraId="05FD5BC6">
      <w:pPr>
        <w:snapToGrid w:val="0"/>
        <w:spacing w:line="300" w:lineRule="exact"/>
        <w:rPr>
          <w:rFonts w:ascii="仿宋_GB2312" w:hAnsi="宋体" w:eastAsia="仿宋_GB2312"/>
          <w:b/>
          <w:sz w:val="18"/>
          <w:szCs w:val="18"/>
        </w:rPr>
      </w:pPr>
      <w:r>
        <w:rPr>
          <w:rFonts w:hint="eastAsia" w:ascii="仿宋_GB2312" w:eastAsia="仿宋_GB2312"/>
          <w:b/>
          <w:sz w:val="18"/>
          <w:szCs w:val="18"/>
        </w:rPr>
        <w:t>注：</w:t>
      </w:r>
      <w:r>
        <w:rPr>
          <w:rFonts w:ascii="仿宋_GB2312" w:hAnsi="宋体" w:eastAsia="仿宋_GB2312"/>
          <w:b/>
          <w:sz w:val="18"/>
          <w:szCs w:val="18"/>
        </w:rPr>
        <w:t>1.</w:t>
      </w:r>
      <w:r>
        <w:rPr>
          <w:rFonts w:hint="eastAsia" w:ascii="仿宋_GB2312" w:hAnsi="宋体" w:eastAsia="仿宋_GB2312"/>
          <w:b/>
          <w:sz w:val="18"/>
          <w:szCs w:val="18"/>
        </w:rPr>
        <w:t>粗粒土指碎、块石土，漂、卵石土等。</w:t>
      </w:r>
    </w:p>
    <w:p w14:paraId="63B6694F">
      <w:pPr>
        <w:snapToGrid w:val="0"/>
        <w:spacing w:line="280" w:lineRule="exact"/>
        <w:ind w:firstLine="361" w:firstLineChars="200"/>
        <w:rPr>
          <w:rFonts w:ascii="仿宋_GB2312" w:hAnsi="宋体" w:eastAsia="仿宋_GB2312"/>
          <w:b/>
          <w:sz w:val="18"/>
          <w:szCs w:val="18"/>
        </w:rPr>
      </w:pPr>
      <w:r>
        <w:rPr>
          <w:rFonts w:ascii="仿宋_GB2312" w:hAnsi="宋体" w:eastAsia="仿宋_GB2312"/>
          <w:b/>
          <w:sz w:val="18"/>
          <w:szCs w:val="18"/>
        </w:rPr>
        <w:t>2.</w:t>
      </w:r>
      <w:r>
        <w:rPr>
          <w:rFonts w:hint="eastAsia" w:ascii="仿宋_GB2312" w:hAnsi="宋体" w:eastAsia="仿宋_GB2312"/>
          <w:b/>
          <w:sz w:val="18"/>
          <w:szCs w:val="18"/>
        </w:rPr>
        <w:t>总价中包括但不限于孔内原位测试（含动探、标贯、压水试验或注水试验等）、抽水试验、施工设备、材料、人工、安全文明施工、进出场（不含后期服务过程中单次勘察按实物工作量结算金额低于5万元时的进出场费）、修路、搬家、平场、青苗赔偿、管理、利润、风险、税金等和政策性文件规定的所有费用。</w:t>
      </w:r>
    </w:p>
    <w:p w14:paraId="67F2E63F">
      <w:pPr>
        <w:snapToGrid w:val="0"/>
        <w:spacing w:line="280" w:lineRule="exact"/>
        <w:ind w:firstLine="361" w:firstLineChars="200"/>
        <w:rPr>
          <w:rFonts w:ascii="仿宋_GB2312" w:eastAsia="仿宋_GB2312"/>
          <w:b/>
          <w:sz w:val="18"/>
          <w:szCs w:val="18"/>
        </w:rPr>
      </w:pPr>
      <w:r>
        <w:rPr>
          <w:rFonts w:hint="eastAsia" w:ascii="仿宋_GB2312" w:hAnsi="宋体" w:eastAsia="仿宋_GB2312"/>
          <w:b/>
          <w:sz w:val="18"/>
          <w:szCs w:val="18"/>
        </w:rPr>
        <w:t>后期服务过程中，单次勘察按实物工作量结算金额低于5万元，另行支付进出场费，进出场费按10元/ km计（乙方应合理选择车辆核载吨位，若使用车辆超出1辆，不额外增加进出场费），进出场里程按成都市青羊区太升北路35号出发至项目所在地最近距离（以百度地图查询为准）</w:t>
      </w:r>
      <w:r>
        <w:rPr>
          <w:rFonts w:hint="eastAsia" w:ascii="仿宋_GB2312" w:eastAsia="仿宋_GB2312"/>
          <w:b/>
          <w:sz w:val="18"/>
          <w:szCs w:val="18"/>
        </w:rPr>
        <w:t>。</w:t>
      </w:r>
    </w:p>
    <w:p w14:paraId="4E7155D8">
      <w:pPr>
        <w:snapToGrid w:val="0"/>
        <w:spacing w:line="280" w:lineRule="exact"/>
        <w:ind w:firstLine="361" w:firstLineChars="200"/>
        <w:rPr>
          <w:rFonts w:ascii="仿宋_GB2312" w:eastAsia="仿宋_GB2312"/>
          <w:b/>
          <w:sz w:val="18"/>
          <w:szCs w:val="18"/>
        </w:rPr>
      </w:pPr>
      <w:r>
        <w:rPr>
          <w:rFonts w:hint="eastAsia" w:ascii="仿宋_GB2312" w:eastAsia="仿宋_GB2312"/>
          <w:b/>
          <w:sz w:val="18"/>
          <w:szCs w:val="18"/>
        </w:rPr>
        <w:t>3.</w:t>
      </w:r>
      <w:r>
        <w:rPr>
          <w:rFonts w:hint="eastAsia"/>
        </w:rPr>
        <w:t xml:space="preserve"> </w:t>
      </w:r>
      <w:r>
        <w:rPr>
          <w:rFonts w:hint="eastAsia" w:ascii="仿宋_GB2312" w:eastAsia="仿宋_GB2312"/>
          <w:b/>
          <w:sz w:val="18"/>
          <w:szCs w:val="18"/>
        </w:rPr>
        <w:t>供应商需分别填报含税总价（金额精确到元）和增值税税率（所报税率不考虑国家特殊政策对税率的优惠）。报价大小写前后不一致的，以大写为准。不含税总价由询价人计算确定。不含税总价计算式为：不含税总价=含税总价÷(1+增值税税率)（注：不含税总价将保留两位小数）。供应商对计算后的不含税总价签字确认。</w:t>
      </w:r>
    </w:p>
    <w:p w14:paraId="5DDAC5A5">
      <w:pPr>
        <w:snapToGrid w:val="0"/>
        <w:spacing w:line="280" w:lineRule="exact"/>
        <w:rPr>
          <w:rFonts w:ascii="仿宋_GB2312" w:hAnsi="宋体" w:eastAsia="仿宋_GB2312"/>
          <w:color w:val="auto"/>
          <w:sz w:val="24"/>
          <w:szCs w:val="24"/>
          <w:u w:val="single"/>
        </w:rPr>
      </w:pPr>
      <w:r>
        <w:rPr>
          <w:rFonts w:hint="eastAsia" w:ascii="仿宋_GB2312" w:eastAsia="仿宋_GB2312"/>
          <w:sz w:val="24"/>
          <w:szCs w:val="24"/>
        </w:rPr>
        <w:t>二、</w:t>
      </w:r>
      <w:r>
        <w:rPr>
          <w:rFonts w:hint="eastAsia" w:ascii="仿宋_GB2312" w:hAnsi="宋体" w:eastAsia="仿宋_GB2312" w:cs="宋体"/>
          <w:kern w:val="0"/>
          <w:sz w:val="24"/>
          <w:szCs w:val="24"/>
        </w:rPr>
        <w:t>工期：</w:t>
      </w:r>
      <w:r>
        <w:rPr>
          <w:rFonts w:hint="eastAsia" w:ascii="仿宋_GB2312" w:hAnsi="宋体" w:eastAsia="仿宋_GB2312"/>
          <w:color w:val="auto"/>
          <w:sz w:val="24"/>
          <w:szCs w:val="24"/>
          <w:u w:val="single"/>
        </w:rPr>
        <w:t xml:space="preserve">                            </w:t>
      </w:r>
    </w:p>
    <w:p w14:paraId="2CDD460D">
      <w:pPr>
        <w:widowControl/>
        <w:spacing w:line="300" w:lineRule="auto"/>
        <w:jc w:val="left"/>
        <w:rPr>
          <w:rFonts w:ascii="仿宋_GB2312" w:eastAsia="仿宋_GB2312"/>
          <w:color w:val="auto"/>
          <w:sz w:val="24"/>
          <w:szCs w:val="24"/>
        </w:rPr>
      </w:pPr>
      <w:r>
        <w:rPr>
          <w:rFonts w:hint="eastAsia" w:ascii="仿宋_GB2312" w:eastAsia="仿宋_GB2312"/>
          <w:color w:val="auto"/>
          <w:sz w:val="24"/>
          <w:szCs w:val="24"/>
        </w:rPr>
        <w:t>三、服务承诺</w:t>
      </w:r>
    </w:p>
    <w:p w14:paraId="3FD524E8">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14:paraId="6EF5BD5B">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、加强施工现场的管理，保证在整个钻探过程中的文明生产、安全生产，做好预防保障措施，一旦出现意外事件，均由我全部负责，与贵方无关。</w:t>
      </w:r>
    </w:p>
    <w:p w14:paraId="646E4D88">
      <w:pPr>
        <w:widowControl/>
        <w:spacing w:line="300" w:lineRule="auto"/>
        <w:ind w:firstLine="604" w:firstLineChars="252"/>
        <w:jc w:val="left"/>
        <w:rPr>
          <w:rFonts w:ascii="仿宋_GB2312" w:eastAsia="仿宋_GB2312"/>
          <w:sz w:val="24"/>
          <w:szCs w:val="24"/>
        </w:rPr>
      </w:pPr>
      <w:r>
        <w:rPr>
          <w:rFonts w:ascii="仿宋_GB2312" w:hAnsi="宋体" w:eastAsia="仿宋_GB2312"/>
          <w:sz w:val="24"/>
        </w:rPr>
        <w:t>3</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w:t>
      </w:r>
      <w:r>
        <w:rPr>
          <w:rFonts w:hint="eastAsia" w:ascii="仿宋_GB2312" w:hAnsi="宋体" w:eastAsia="仿宋_GB2312"/>
          <w:b/>
          <w:sz w:val="24"/>
        </w:rPr>
        <w:t>工程质量及安全要求</w:t>
      </w:r>
      <w:r>
        <w:rPr>
          <w:rFonts w:hint="eastAsia" w:ascii="仿宋_GB2312" w:eastAsia="仿宋_GB2312"/>
          <w:sz w:val="24"/>
          <w:szCs w:val="24"/>
        </w:rPr>
        <w:t>”。</w:t>
      </w:r>
    </w:p>
    <w:p w14:paraId="76A155CF">
      <w:pPr>
        <w:widowControl/>
        <w:spacing w:line="300" w:lineRule="auto"/>
        <w:ind w:firstLine="604" w:firstLineChars="252"/>
        <w:jc w:val="left"/>
        <w:rPr>
          <w:rFonts w:ascii="仿宋_GB2312" w:eastAsia="仿宋_GB2312"/>
          <w:sz w:val="24"/>
        </w:rPr>
      </w:pPr>
      <w:r>
        <w:rPr>
          <w:rFonts w:ascii="仿宋_GB2312" w:eastAsia="仿宋_GB2312"/>
          <w:sz w:val="24"/>
        </w:rPr>
        <w:t>4</w:t>
      </w:r>
      <w:r>
        <w:rPr>
          <w:rFonts w:hint="eastAsia" w:ascii="仿宋_GB2312" w:eastAsia="仿宋_GB2312"/>
          <w:sz w:val="24"/>
        </w:rPr>
        <w:t>、我公司已知悉询价函及附件中所列明的违约责任，若有违约情况，我公司自愿承担相应责任。</w:t>
      </w:r>
    </w:p>
    <w:p w14:paraId="2665EC9F">
      <w:pPr>
        <w:widowControl/>
        <w:spacing w:line="300" w:lineRule="auto"/>
        <w:ind w:firstLine="604" w:firstLineChars="252"/>
        <w:jc w:val="left"/>
        <w:rPr>
          <w:rFonts w:ascii="仿宋_GB2312" w:eastAsia="仿宋_GB2312"/>
          <w:sz w:val="24"/>
        </w:rPr>
      </w:pPr>
      <w:r>
        <w:rPr>
          <w:rFonts w:ascii="仿宋_GB2312" w:eastAsia="仿宋_GB2312"/>
          <w:sz w:val="24"/>
        </w:rPr>
        <w:t>5</w:t>
      </w:r>
      <w:r>
        <w:rPr>
          <w:rFonts w:hint="eastAsia" w:ascii="仿宋_GB2312" w:eastAsia="仿宋_GB2312"/>
          <w:sz w:val="24"/>
        </w:rPr>
        <w:t>、我方承诺提供满足本项目技术和工期要求的钻探人员及设备。</w:t>
      </w:r>
    </w:p>
    <w:p w14:paraId="2F336482">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w:t>
      </w:r>
      <w:r>
        <w:rPr>
          <w:rFonts w:hint="eastAsia" w:ascii="仿宋_GB2312" w:hAnsi="宋体" w:eastAsia="仿宋_GB2312"/>
          <w:sz w:val="24"/>
        </w:rPr>
        <w:t>我方递交的报价文件有效期为询价文件规定起算之日起</w:t>
      </w:r>
      <w:r>
        <w:rPr>
          <w:rFonts w:ascii="仿宋_GB2312" w:hAnsi="宋体" w:eastAsia="仿宋_GB2312"/>
          <w:sz w:val="24"/>
        </w:rPr>
        <w:t>60</w:t>
      </w:r>
      <w:r>
        <w:rPr>
          <w:rFonts w:hint="eastAsia" w:ascii="仿宋_GB2312" w:hAnsi="宋体" w:eastAsia="仿宋_GB2312"/>
          <w:sz w:val="24"/>
        </w:rPr>
        <w:t>个日历天。</w:t>
      </w:r>
    </w:p>
    <w:p w14:paraId="61A39369">
      <w:pPr>
        <w:spacing w:before="62" w:beforeLines="20" w:after="62" w:afterLines="20"/>
        <w:rPr>
          <w:rFonts w:ascii="仿宋_GB2312" w:eastAsia="仿宋_GB2312"/>
          <w:sz w:val="24"/>
        </w:rPr>
      </w:pPr>
      <w:r>
        <w:rPr>
          <w:rFonts w:hint="eastAsia" w:ascii="仿宋_GB2312" w:eastAsia="仿宋_GB2312"/>
          <w:sz w:val="24"/>
        </w:rPr>
        <w:t>四、联系方式</w:t>
      </w:r>
    </w:p>
    <w:p w14:paraId="5B5B0839">
      <w:pPr>
        <w:widowControl/>
        <w:spacing w:line="360" w:lineRule="auto"/>
        <w:ind w:firstLine="604" w:firstLineChars="252"/>
        <w:jc w:val="left"/>
        <w:rPr>
          <w:rFonts w:ascii="仿宋_GB2312" w:eastAsia="仿宋_GB2312"/>
          <w:sz w:val="24"/>
          <w:szCs w:val="24"/>
        </w:rPr>
      </w:pPr>
      <w:r>
        <w:rPr>
          <w:rFonts w:hint="eastAsia" w:ascii="仿宋_GB2312" w:hAnsi="宋体" w:eastAsia="仿宋_GB2312"/>
          <w:sz w:val="24"/>
        </w:rPr>
        <w:t>联系人姓名：</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ascii="仿宋_GB2312" w:hAnsi="宋体" w:eastAsia="仿宋_GB2312"/>
          <w:sz w:val="24"/>
        </w:rPr>
        <w:t>,</w:t>
      </w:r>
      <w:r>
        <w:rPr>
          <w:rFonts w:hint="eastAsia" w:ascii="仿宋_GB2312" w:hAnsi="宋体" w:eastAsia="仿宋_GB2312"/>
          <w:sz w:val="24"/>
        </w:rPr>
        <w:t>联系电话</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ascii="仿宋_GB2312" w:eastAsia="仿宋_GB2312"/>
          <w:sz w:val="24"/>
        </w:rPr>
        <w:t xml:space="preserve">    </w:t>
      </w:r>
      <w:r>
        <w:rPr>
          <w:rFonts w:ascii="仿宋_GB2312" w:eastAsia="仿宋_GB2312"/>
          <w:sz w:val="24"/>
          <w:szCs w:val="24"/>
        </w:rPr>
        <w:t xml:space="preserve">                  </w:t>
      </w:r>
    </w:p>
    <w:p w14:paraId="4E574DD2">
      <w:pPr>
        <w:spacing w:before="156" w:beforeLines="50" w:after="156" w:afterLines="50"/>
        <w:jc w:val="right"/>
        <w:rPr>
          <w:rFonts w:ascii="仿宋_GB2312" w:eastAsia="仿宋_GB2312"/>
          <w:sz w:val="24"/>
          <w:szCs w:val="24"/>
        </w:rPr>
      </w:pPr>
    </w:p>
    <w:p w14:paraId="06514656">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14:paraId="77040AEF">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14:paraId="0E517D91">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u w:val="single"/>
        </w:rPr>
        <w:t xml:space="preserve">    </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14:paraId="1D946E58">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二、法定代表人身份证明及授权委托书</w:t>
      </w:r>
    </w:p>
    <w:p w14:paraId="6259F3F8">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14:paraId="2FF14E4E">
      <w:pPr>
        <w:spacing w:line="440" w:lineRule="exact"/>
        <w:rPr>
          <w:sz w:val="20"/>
        </w:rPr>
      </w:pPr>
    </w:p>
    <w:p w14:paraId="5755DEAD">
      <w:pPr>
        <w:spacing w:line="440" w:lineRule="exact"/>
        <w:rPr>
          <w:sz w:val="20"/>
        </w:rPr>
      </w:pPr>
    </w:p>
    <w:p w14:paraId="144C729C">
      <w:pPr>
        <w:spacing w:line="440" w:lineRule="exact"/>
        <w:rPr>
          <w:rFonts w:ascii="仿宋_GB2312" w:eastAsia="仿宋_GB2312"/>
          <w:sz w:val="24"/>
          <w:szCs w:val="24"/>
        </w:rPr>
      </w:pPr>
      <w:r>
        <w:rPr>
          <w:rFonts w:hint="eastAsia" w:ascii="仿宋_GB2312" w:eastAsia="仿宋_GB2312"/>
          <w:sz w:val="24"/>
        </w:rPr>
        <w:t>报价单位</w:t>
      </w:r>
      <w:r>
        <w:rPr>
          <w:rFonts w:hint="eastAsia" w:ascii="仿宋_GB2312" w:eastAsia="仿宋_GB2312"/>
          <w:sz w:val="24"/>
          <w:szCs w:val="24"/>
        </w:rPr>
        <w:t>名称：</w:t>
      </w:r>
      <w:r>
        <w:rPr>
          <w:rFonts w:ascii="仿宋_GB2312" w:eastAsia="仿宋_GB2312"/>
          <w:sz w:val="24"/>
          <w:szCs w:val="24"/>
          <w:u w:val="single"/>
        </w:rPr>
        <w:t xml:space="preserve">                            </w:t>
      </w:r>
      <w:r>
        <w:rPr>
          <w:rFonts w:ascii="仿宋_GB2312" w:eastAsia="仿宋_GB2312"/>
          <w:sz w:val="24"/>
          <w:szCs w:val="24"/>
        </w:rPr>
        <w:t xml:space="preserve"> </w:t>
      </w:r>
    </w:p>
    <w:p w14:paraId="53D58364">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411E806D">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14:paraId="4A319B0E">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14:paraId="6C165089">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14:paraId="2F1C798D">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rPr>
        <w:t>报价单位</w:t>
      </w:r>
      <w:r>
        <w:rPr>
          <w:rFonts w:hint="eastAsia" w:ascii="仿宋_GB2312" w:eastAsia="仿宋_GB2312"/>
          <w:sz w:val="24"/>
          <w:szCs w:val="24"/>
        </w:rPr>
        <w:t>名称</w:t>
      </w:r>
      <w:r>
        <w:rPr>
          <w:rFonts w:ascii="仿宋_GB2312" w:eastAsia="仿宋_GB2312"/>
          <w:sz w:val="24"/>
          <w:szCs w:val="24"/>
        </w:rPr>
        <w:t>)</w:t>
      </w:r>
      <w:r>
        <w:rPr>
          <w:rFonts w:hint="eastAsia" w:ascii="仿宋_GB2312" w:eastAsia="仿宋_GB2312"/>
          <w:sz w:val="24"/>
          <w:szCs w:val="24"/>
        </w:rPr>
        <w:t>的法定代表人。</w:t>
      </w:r>
    </w:p>
    <w:p w14:paraId="726FF1B5">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14:paraId="4B98A4A4">
      <w:pPr>
        <w:spacing w:line="480" w:lineRule="auto"/>
        <w:rPr>
          <w:rFonts w:ascii="仿宋_GB2312" w:hAnsi="宋体" w:eastAsia="仿宋_GB2312"/>
          <w:sz w:val="24"/>
          <w:szCs w:val="24"/>
        </w:rPr>
      </w:pPr>
    </w:p>
    <w:p w14:paraId="39F0F308">
      <w:pPr>
        <w:spacing w:line="480" w:lineRule="auto"/>
        <w:rPr>
          <w:rFonts w:ascii="仿宋_GB2312" w:hAnsi="宋体" w:eastAsia="仿宋_GB2312"/>
          <w:sz w:val="24"/>
          <w:szCs w:val="24"/>
        </w:rPr>
      </w:pPr>
      <w:r>
        <w:rPr>
          <w:rFonts w:ascii="仿宋_GB2312" w:eastAsia="仿宋_GB2312"/>
          <w:sz w:val="24"/>
          <w:szCs w:val="24"/>
        </w:rPr>
        <w:pict>
          <v:shape id="_x0000_s1052" o:spid="_x0000_s1052" o:spt="202" type="#_x0000_t202" style="position:absolute;left:0pt;margin-left:-49.35pt;margin-top:38.4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72339C84"/>
              </w:txbxContent>
            </v:textbox>
            <w10:wrap type="square"/>
          </v:shape>
        </w:pict>
      </w:r>
      <w:r>
        <w:rPr>
          <w:rFonts w:hint="eastAsia" w:ascii="仿宋_GB2312" w:hAnsi="宋体" w:eastAsia="仿宋_GB2312"/>
          <w:sz w:val="24"/>
          <w:szCs w:val="24"/>
        </w:rPr>
        <w:t>附：法定代表人身份证复印件</w:t>
      </w:r>
    </w:p>
    <w:p w14:paraId="6BA8505F">
      <w:pPr>
        <w:spacing w:line="440" w:lineRule="exact"/>
        <w:ind w:firstLine="480" w:firstLineChars="200"/>
        <w:rPr>
          <w:rFonts w:ascii="仿宋_GB2312" w:eastAsia="仿宋_GB2312"/>
          <w:sz w:val="24"/>
          <w:szCs w:val="24"/>
        </w:rPr>
      </w:pPr>
      <w:r>
        <w:rPr>
          <w:rFonts w:ascii="仿宋_GB2312" w:hAnsi="宋体" w:eastAsia="仿宋_GB2312"/>
          <w:sz w:val="24"/>
          <w:szCs w:val="24"/>
        </w:rPr>
        <w:pict>
          <v:shape id="_x0000_s1053" o:spid="_x0000_s1053" o:spt="202" type="#_x0000_t202" style="position:absolute;left:0pt;margin-left:1.7pt;margin-top:7.2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410876B4"/>
              </w:txbxContent>
            </v:textbox>
            <w10:wrap type="square"/>
          </v:shape>
        </w:pict>
      </w:r>
    </w:p>
    <w:p w14:paraId="33203DE1">
      <w:pPr>
        <w:spacing w:line="440" w:lineRule="exact"/>
        <w:ind w:firstLine="480" w:firstLineChars="200"/>
        <w:rPr>
          <w:rFonts w:ascii="仿宋_GB2312" w:eastAsia="仿宋_GB2312"/>
          <w:sz w:val="24"/>
          <w:szCs w:val="24"/>
        </w:rPr>
      </w:pPr>
    </w:p>
    <w:p w14:paraId="43CCB36F">
      <w:pPr>
        <w:tabs>
          <w:tab w:val="left" w:pos="5220"/>
        </w:tabs>
        <w:spacing w:line="600" w:lineRule="auto"/>
        <w:ind w:firstLine="3120" w:firstLineChars="1300"/>
        <w:rPr>
          <w:rFonts w:ascii="仿宋_GB2312" w:eastAsia="仿宋_GB2312"/>
          <w:sz w:val="24"/>
        </w:rPr>
      </w:pPr>
      <w:r>
        <w:rPr>
          <w:rFonts w:hint="eastAsia" w:ascii="仿宋_GB2312" w:eastAsia="仿宋_GB2312"/>
          <w:sz w:val="24"/>
        </w:rPr>
        <w:t>法定代表人（签字）：</w:t>
      </w:r>
      <w:r>
        <w:rPr>
          <w:rFonts w:hint="eastAsia" w:ascii="仿宋_GB2312" w:eastAsia="仿宋_GB2312"/>
          <w:sz w:val="24"/>
          <w:u w:val="single"/>
        </w:rPr>
        <w:t xml:space="preserve">                    </w:t>
      </w:r>
    </w:p>
    <w:p w14:paraId="57E9DD13">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报价人：</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hint="eastAsia" w:ascii="仿宋_GB2312" w:eastAsia="仿宋_GB2312"/>
          <w:sz w:val="24"/>
          <w:szCs w:val="24"/>
        </w:rPr>
        <w:t>(盖单位章)</w:t>
      </w:r>
    </w:p>
    <w:p w14:paraId="59D64E3E">
      <w:pPr>
        <w:tabs>
          <w:tab w:val="left" w:pos="5220"/>
        </w:tabs>
        <w:spacing w:line="360" w:lineRule="auto"/>
        <w:ind w:firstLine="3840" w:firstLineChars="1600"/>
        <w:rPr>
          <w:rFonts w:ascii="仿宋_GB2312" w:hAnsi="宋体" w:eastAsia="仿宋_GB2312"/>
          <w:sz w:val="28"/>
        </w:rPr>
      </w:pPr>
      <w:r>
        <w:rPr>
          <w:rFonts w:hint="eastAsia" w:ascii="仿宋_GB2312" w:eastAsia="仿宋_GB2312"/>
          <w:sz w:val="24"/>
          <w:szCs w:val="24"/>
        </w:rPr>
        <w:t xml:space="preserve"> </w:t>
      </w:r>
      <w:r>
        <w:rPr>
          <w:rFonts w:hint="eastAsia" w:ascii="仿宋_GB2312" w:eastAsia="仿宋_GB2312"/>
          <w:sz w:val="24"/>
          <w:szCs w:val="24"/>
          <w:u w:val="single"/>
        </w:rPr>
        <w:t xml:space="preserve">         </w:t>
      </w:r>
      <w:r>
        <w:rPr>
          <w:rFonts w:hint="eastAsia" w:ascii="仿宋_GB2312" w:eastAsia="仿宋_GB2312"/>
          <w:sz w:val="24"/>
          <w:szCs w:val="24"/>
        </w:rPr>
        <w:t>年</w:t>
      </w:r>
      <w:r>
        <w:rPr>
          <w:rFonts w:hint="eastAsia" w:ascii="仿宋_GB2312" w:eastAsia="仿宋_GB2312"/>
          <w:sz w:val="24"/>
          <w:szCs w:val="24"/>
          <w:u w:val="single"/>
        </w:rPr>
        <w:t xml:space="preserve">      </w:t>
      </w:r>
      <w:r>
        <w:rPr>
          <w:rFonts w:hint="eastAsia" w:ascii="仿宋_GB2312" w:eastAsia="仿宋_GB2312"/>
          <w:sz w:val="24"/>
          <w:szCs w:val="24"/>
        </w:rPr>
        <w:t>月</w:t>
      </w:r>
      <w:r>
        <w:rPr>
          <w:rFonts w:hint="eastAsia" w:ascii="仿宋_GB2312" w:eastAsia="仿宋_GB2312"/>
          <w:sz w:val="24"/>
          <w:szCs w:val="24"/>
          <w:u w:val="single"/>
        </w:rPr>
        <w:t xml:space="preserve">       </w:t>
      </w:r>
      <w:r>
        <w:rPr>
          <w:rFonts w:hint="eastAsia" w:ascii="仿宋_GB2312" w:eastAsia="仿宋_GB2312"/>
          <w:sz w:val="24"/>
          <w:szCs w:val="24"/>
        </w:rPr>
        <w:t xml:space="preserve">日 </w:t>
      </w:r>
      <w:r>
        <w:rPr>
          <w:szCs w:val="21"/>
        </w:rPr>
        <w:t xml:space="preserve"> </w:t>
      </w:r>
    </w:p>
    <w:p w14:paraId="0D847652">
      <w:pPr>
        <w:spacing w:line="360" w:lineRule="auto"/>
        <w:ind w:firstLine="4480" w:firstLineChars="1600"/>
        <w:rPr>
          <w:rFonts w:ascii="仿宋_GB2312" w:hAnsi="宋体" w:eastAsia="仿宋_GB2312"/>
          <w:sz w:val="28"/>
        </w:rPr>
      </w:pPr>
    </w:p>
    <w:p w14:paraId="2DBBDA71">
      <w:pPr>
        <w:snapToGrid w:val="0"/>
        <w:spacing w:line="360" w:lineRule="auto"/>
        <w:rPr>
          <w:rFonts w:ascii="仿宋_GB2312" w:eastAsia="仿宋_GB2312"/>
          <w:szCs w:val="21"/>
        </w:rPr>
      </w:pPr>
      <w:r>
        <w:rPr>
          <w:rFonts w:hint="eastAsia" w:ascii="仿宋_GB2312" w:eastAsia="仿宋_GB2312"/>
          <w:szCs w:val="21"/>
        </w:rPr>
        <w:t>注：1.此页法定代表人亲自报价、委托代理人报价均适用。</w:t>
      </w:r>
    </w:p>
    <w:p w14:paraId="1AB7F2CD">
      <w:pPr>
        <w:snapToGrid w:val="0"/>
        <w:spacing w:line="360" w:lineRule="auto"/>
        <w:ind w:firstLine="424" w:firstLineChars="202"/>
        <w:rPr>
          <w:rFonts w:ascii="仿宋_GB2312" w:eastAsia="仿宋_GB2312"/>
          <w:szCs w:val="21"/>
        </w:rPr>
      </w:pPr>
      <w:r>
        <w:rPr>
          <w:rFonts w:hint="eastAsia" w:ascii="仿宋_GB2312" w:eastAsia="仿宋_GB2312"/>
          <w:szCs w:val="21"/>
        </w:rPr>
        <w:t>2.法定代表人的签字必须是亲笔签名，不得使用印章、签名章或其他电子制版签名代替。</w:t>
      </w:r>
    </w:p>
    <w:p w14:paraId="03C79881">
      <w:pPr>
        <w:spacing w:line="440" w:lineRule="exac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14:paraId="42EA31B3">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二、法定代表人身份证明及授权委托书</w:t>
      </w:r>
    </w:p>
    <w:p w14:paraId="2D816C28">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14:paraId="591F02FC">
      <w:pPr>
        <w:jc w:val="center"/>
        <w:rPr>
          <w:b/>
          <w:sz w:val="28"/>
          <w:szCs w:val="28"/>
        </w:rPr>
      </w:pPr>
    </w:p>
    <w:p w14:paraId="15C27031">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 xml:space="preserve">                                                </w:t>
      </w:r>
      <w:r>
        <w:rPr>
          <w:rFonts w:ascii="仿宋_GB2312" w:eastAsia="仿宋_GB2312"/>
          <w:snapToGrid w:val="0"/>
          <w:color w:val="auto"/>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14:paraId="5F56B7D4">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14:paraId="1CD72A6B">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14:paraId="0582FBA7">
      <w:pPr>
        <w:snapToGrid w:val="0"/>
        <w:spacing w:line="360" w:lineRule="auto"/>
        <w:rPr>
          <w:rFonts w:ascii="仿宋_GB2312" w:eastAsia="仿宋_GB2312"/>
          <w:sz w:val="24"/>
        </w:rPr>
      </w:pPr>
    </w:p>
    <w:p w14:paraId="0CFCF2AA">
      <w:pPr>
        <w:snapToGrid w:val="0"/>
        <w:spacing w:line="360" w:lineRule="auto"/>
        <w:rPr>
          <w:rFonts w:ascii="仿宋_GB2312" w:eastAsia="仿宋_GB2312"/>
          <w:sz w:val="24"/>
        </w:rPr>
      </w:pPr>
    </w:p>
    <w:p w14:paraId="5EF611B0">
      <w:pPr>
        <w:snapToGrid w:val="0"/>
        <w:spacing w:line="360" w:lineRule="auto"/>
        <w:rPr>
          <w:rFonts w:ascii="仿宋_GB2312" w:eastAsia="仿宋_GB2312"/>
          <w:sz w:val="24"/>
        </w:rPr>
      </w:pPr>
    </w:p>
    <w:p w14:paraId="2111740B">
      <w:pPr>
        <w:snapToGrid w:val="0"/>
        <w:spacing w:line="360" w:lineRule="auto"/>
        <w:rPr>
          <w:rFonts w:ascii="仿宋_GB2312" w:eastAsia="仿宋_GB2312"/>
          <w:sz w:val="24"/>
        </w:rPr>
      </w:pPr>
    </w:p>
    <w:p w14:paraId="359D7B13">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14:paraId="758760C4">
      <w:pPr>
        <w:snapToGrid w:val="0"/>
        <w:spacing w:line="360" w:lineRule="auto"/>
        <w:ind w:firstLine="3000" w:firstLineChars="1250"/>
        <w:rPr>
          <w:rFonts w:ascii="仿宋_GB2312" w:eastAsia="仿宋_GB2312"/>
          <w:sz w:val="24"/>
        </w:rPr>
      </w:pPr>
    </w:p>
    <w:p w14:paraId="65982960">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14:paraId="1978308D">
      <w:pPr>
        <w:snapToGrid w:val="0"/>
        <w:spacing w:line="360" w:lineRule="auto"/>
        <w:jc w:val="right"/>
        <w:rPr>
          <w:rFonts w:ascii="仿宋_GB2312" w:eastAsia="仿宋_GB2312"/>
          <w:sz w:val="24"/>
        </w:rPr>
      </w:pPr>
    </w:p>
    <w:p w14:paraId="32EB618C">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14:paraId="0B0A06EA">
      <w:pPr>
        <w:snapToGrid w:val="0"/>
        <w:spacing w:line="360" w:lineRule="auto"/>
        <w:jc w:val="right"/>
        <w:rPr>
          <w:rFonts w:ascii="仿宋_GB2312" w:eastAsia="仿宋_GB2312"/>
          <w:sz w:val="24"/>
        </w:rPr>
      </w:pPr>
    </w:p>
    <w:p w14:paraId="1AB7E453">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14:paraId="1BBF092A">
      <w:pPr>
        <w:snapToGrid w:val="0"/>
        <w:spacing w:line="360" w:lineRule="auto"/>
        <w:jc w:val="center"/>
        <w:rPr>
          <w:rFonts w:ascii="仿宋_GB2312" w:eastAsia="仿宋_GB2312"/>
        </w:rPr>
      </w:pPr>
    </w:p>
    <w:p w14:paraId="0ACF4EE7">
      <w:pPr>
        <w:snapToGrid w:val="0"/>
        <w:spacing w:line="360" w:lineRule="auto"/>
        <w:jc w:val="center"/>
        <w:rPr>
          <w:rFonts w:ascii="仿宋_GB2312" w:eastAsia="仿宋_GB2312"/>
        </w:rPr>
      </w:pPr>
    </w:p>
    <w:p w14:paraId="4E12A1B3">
      <w:pPr>
        <w:snapToGrid w:val="0"/>
        <w:spacing w:line="360" w:lineRule="auto"/>
        <w:jc w:val="center"/>
        <w:rPr>
          <w:rFonts w:ascii="仿宋_GB2312" w:eastAsia="仿宋_GB2312"/>
        </w:rPr>
      </w:pPr>
    </w:p>
    <w:p w14:paraId="3BD22931">
      <w:pPr>
        <w:snapToGrid w:val="0"/>
        <w:spacing w:line="360" w:lineRule="auto"/>
        <w:jc w:val="center"/>
        <w:rPr>
          <w:rFonts w:ascii="仿宋_GB2312" w:eastAsia="仿宋_GB2312"/>
        </w:rPr>
      </w:pPr>
    </w:p>
    <w:p w14:paraId="08831C7D">
      <w:pPr>
        <w:snapToGrid w:val="0"/>
        <w:spacing w:line="360" w:lineRule="auto"/>
        <w:rPr>
          <w:rFonts w:ascii="仿宋_GB2312" w:eastAsia="仿宋_GB2312"/>
          <w:szCs w:val="21"/>
        </w:rPr>
      </w:pPr>
      <w:r>
        <w:rPr>
          <w:rFonts w:hint="eastAsia" w:ascii="仿宋_GB2312" w:eastAsia="仿宋_GB2312"/>
          <w:szCs w:val="21"/>
        </w:rPr>
        <w:t>注：1.此页仅适用于法定代表人委托委托代理人报价时。</w:t>
      </w:r>
    </w:p>
    <w:p w14:paraId="28E8992A">
      <w:pPr>
        <w:snapToGrid w:val="0"/>
        <w:spacing w:line="360" w:lineRule="auto"/>
        <w:ind w:firstLine="472" w:firstLineChars="225"/>
        <w:rPr>
          <w:rFonts w:ascii="仿宋_GB2312" w:eastAsia="仿宋_GB2312"/>
          <w:szCs w:val="21"/>
        </w:rPr>
      </w:pPr>
      <w:r>
        <w:rPr>
          <w:rFonts w:hint="eastAsia" w:ascii="仿宋_GB2312" w:eastAsia="仿宋_GB2312"/>
          <w:szCs w:val="21"/>
        </w:rPr>
        <w:t>2.法定代表人和委托代理人必须在授权委托书上亲笔签名，不得使用印章、签名章或其他电子制版签名代替。</w:t>
      </w:r>
    </w:p>
    <w:p w14:paraId="7E48AB1C">
      <w:pPr>
        <w:spacing w:line="360" w:lineRule="auto"/>
        <w:jc w:val="left"/>
        <w:rPr>
          <w:rFonts w:ascii="仿宋_GB2312" w:eastAsia="仿宋_GB2312"/>
          <w:sz w:val="24"/>
          <w:szCs w:val="24"/>
        </w:rPr>
      </w:pPr>
      <w:r>
        <w:rPr>
          <w:rFonts w:ascii="仿宋_GB2312" w:eastAsia="仿宋_GB2312"/>
          <w:sz w:val="24"/>
          <w:szCs w:val="24"/>
        </w:rPr>
        <w:br w:type="page"/>
      </w:r>
    </w:p>
    <w:p w14:paraId="44D93C9E">
      <w:pPr>
        <w:spacing w:line="360" w:lineRule="auto"/>
        <w:jc w:val="left"/>
        <w:rPr>
          <w:rFonts w:ascii="仿宋_GB2312" w:eastAsia="仿宋_GB2312"/>
          <w:sz w:val="24"/>
        </w:rPr>
      </w:pPr>
      <w:r>
        <w:rPr>
          <w:rFonts w:ascii="仿宋_GB2312" w:eastAsia="仿宋_GB2312"/>
          <w:sz w:val="24"/>
          <w:szCs w:val="24"/>
        </w:rPr>
        <w:pict>
          <v:shape id="_x0000_s1049" o:spid="_x0000_s1049" o:spt="202" type="#_x0000_t202" style="position:absolute;left:0pt;margin-left:223.85pt;margin-top:30.0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7CBEAFE1"/>
              </w:txbxContent>
            </v:textbox>
            <w10:wrap type="square"/>
          </v:shape>
        </w:pict>
      </w:r>
      <w:r>
        <w:rPr>
          <w:rFonts w:ascii="仿宋_GB2312" w:eastAsia="仿宋_GB2312"/>
          <w:sz w:val="24"/>
          <w:szCs w:val="24"/>
        </w:rPr>
        <w:pict>
          <v:shape id="_x0000_s1048" o:spid="_x0000_s1048" o:spt="202" type="#_x0000_t202" style="position:absolute;left:0pt;margin-left:-37.35pt;margin-top:30.0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3A6E386F"/>
              </w:txbxContent>
            </v:textbox>
            <w10:wrap type="square"/>
          </v:shape>
        </w:pict>
      </w:r>
      <w:r>
        <w:rPr>
          <w:rFonts w:hint="eastAsia" w:ascii="仿宋_GB2312" w:eastAsia="仿宋_GB2312"/>
          <w:sz w:val="24"/>
        </w:rPr>
        <w:t>法定代表人身份证复印件</w:t>
      </w:r>
    </w:p>
    <w:p w14:paraId="5CF76585">
      <w:pPr>
        <w:spacing w:line="360" w:lineRule="auto"/>
        <w:jc w:val="left"/>
        <w:rPr>
          <w:rFonts w:ascii="仿宋_GB2312" w:eastAsia="仿宋_GB2312"/>
          <w:sz w:val="24"/>
        </w:rPr>
      </w:pPr>
      <w:r>
        <w:rPr>
          <w:rFonts w:hint="eastAsia" w:ascii="仿宋_GB2312" w:eastAsia="仿宋_GB2312"/>
          <w:sz w:val="24"/>
        </w:rPr>
        <w:t>授权代理人身份证复印件</w:t>
      </w:r>
    </w:p>
    <w:p w14:paraId="19FE7D47">
      <w:pPr>
        <w:spacing w:line="360" w:lineRule="auto"/>
        <w:jc w:val="left"/>
        <w:rPr>
          <w:rFonts w:ascii="仿宋_GB2312" w:eastAsia="仿宋_GB2312"/>
          <w:sz w:val="24"/>
        </w:rPr>
      </w:pPr>
      <w:r>
        <w:rPr>
          <w:rFonts w:ascii="仿宋_GB2312" w:eastAsia="仿宋_GB2312"/>
          <w:sz w:val="24"/>
          <w:szCs w:val="24"/>
        </w:rPr>
        <w:pict>
          <v:shape id="_x0000_s1051" o:spid="_x0000_s1051" o:spt="202" type="#_x0000_t202" style="position:absolute;left:0pt;margin-left:223.85pt;margin-top:21.6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3177D12B"/>
              </w:txbxContent>
            </v:textbox>
            <w10:wrap type="square"/>
          </v:shape>
        </w:pict>
      </w:r>
      <w:r>
        <w:rPr>
          <w:rFonts w:ascii="仿宋_GB2312" w:eastAsia="仿宋_GB2312"/>
          <w:sz w:val="24"/>
          <w:szCs w:val="24"/>
        </w:rPr>
        <w:pict>
          <v:shape id="_x0000_s1050" o:spid="_x0000_s1050" o:spt="202" type="#_x0000_t202" style="position:absolute;left:0pt;margin-left:-37.35pt;margin-top:21.6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5CA0261A"/>
              </w:txbxContent>
            </v:textbox>
            <w10:wrap type="square"/>
          </v:shape>
        </w:pict>
      </w:r>
    </w:p>
    <w:p w14:paraId="7DD38291">
      <w:pPr>
        <w:spacing w:line="360" w:lineRule="auto"/>
        <w:jc w:val="lef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7C0CF543">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14:paraId="182A1489">
      <w:pPr>
        <w:snapToGrid w:val="0"/>
        <w:spacing w:line="360" w:lineRule="auto"/>
        <w:jc w:val="center"/>
        <w:rPr>
          <w:rFonts w:ascii="仿宋_GB2312" w:eastAsia="仿宋_GB2312"/>
          <w:sz w:val="24"/>
        </w:rPr>
      </w:pPr>
      <w:r>
        <w:rPr>
          <w:rFonts w:hint="eastAsia" w:ascii="仿宋_GB2312" w:eastAsia="仿宋_GB2312"/>
          <w:sz w:val="24"/>
        </w:rPr>
        <w:t>（提供营业执照复印件，并加盖公章）</w:t>
      </w:r>
    </w:p>
    <w:p w14:paraId="7F9D9B70">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5E16BEC2">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四、资质证书</w:t>
      </w:r>
    </w:p>
    <w:p w14:paraId="29A10F8A">
      <w:pPr>
        <w:snapToGrid w:val="0"/>
        <w:spacing w:line="360" w:lineRule="auto"/>
        <w:jc w:val="center"/>
        <w:rPr>
          <w:rFonts w:ascii="仿宋_GB2312" w:eastAsia="仿宋_GB2312"/>
          <w:sz w:val="24"/>
        </w:rPr>
      </w:pPr>
      <w:r>
        <w:rPr>
          <w:rFonts w:hint="eastAsia" w:ascii="仿宋_GB2312" w:eastAsia="仿宋_GB2312"/>
          <w:sz w:val="24"/>
        </w:rPr>
        <w:t>（提供资质证书复印件，并加盖公章）</w:t>
      </w:r>
    </w:p>
    <w:p w14:paraId="0C557FDD">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36CCECD5">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五、业绩证明文件</w:t>
      </w:r>
    </w:p>
    <w:p w14:paraId="6EA66E42">
      <w:pPr>
        <w:snapToGrid w:val="0"/>
        <w:spacing w:line="360" w:lineRule="auto"/>
        <w:ind w:left="2"/>
        <w:jc w:val="center"/>
        <w:rPr>
          <w:rFonts w:ascii="仿宋_GB2312" w:eastAsia="仿宋_GB2312"/>
          <w:sz w:val="24"/>
        </w:rPr>
      </w:pPr>
      <w:r>
        <w:rPr>
          <w:rFonts w:hint="eastAsia" w:ascii="仿宋_GB2312" w:eastAsia="仿宋_GB2312"/>
          <w:sz w:val="24"/>
        </w:rPr>
        <w:t>（提供项目业绩合同全本复印件，并加盖公章）</w:t>
      </w:r>
    </w:p>
    <w:p w14:paraId="7A57E747">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2927B395">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六、劳动力计划表</w:t>
      </w:r>
    </w:p>
    <w:p w14:paraId="73211E44">
      <w:pPr>
        <w:ind w:firstLine="420" w:firstLineChars="200"/>
        <w:jc w:val="right"/>
        <w:rPr>
          <w:rFonts w:ascii="仿宋_GB2312" w:eastAsia="仿宋_GB2312"/>
          <w:sz w:val="24"/>
          <w:szCs w:val="24"/>
        </w:rPr>
      </w:pPr>
      <w:r>
        <w:rPr>
          <w:rFonts w:hint="eastAsia" w:ascii="仿宋_GB2312" w:eastAsia="仿宋_GB2312"/>
        </w:rPr>
        <w:t>单位：人</w:t>
      </w:r>
    </w:p>
    <w:tbl>
      <w:tblPr>
        <w:tblStyle w:val="11"/>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35"/>
        <w:gridCol w:w="1984"/>
        <w:gridCol w:w="2576"/>
      </w:tblGrid>
      <w:tr w14:paraId="1701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vAlign w:val="center"/>
          </w:tcPr>
          <w:p w14:paraId="5892FDF4">
            <w:pPr>
              <w:jc w:val="center"/>
              <w:rPr>
                <w:rFonts w:ascii="仿宋_GB2312" w:eastAsia="仿宋_GB2312"/>
              </w:rPr>
            </w:pPr>
            <w:r>
              <w:rPr>
                <w:rFonts w:hint="eastAsia" w:ascii="仿宋_GB2312" w:eastAsia="仿宋_GB2312"/>
              </w:rPr>
              <w:t>序号</w:t>
            </w:r>
          </w:p>
        </w:tc>
        <w:tc>
          <w:tcPr>
            <w:tcW w:w="2835" w:type="dxa"/>
            <w:vAlign w:val="center"/>
          </w:tcPr>
          <w:p w14:paraId="1A255F2C">
            <w:pPr>
              <w:jc w:val="center"/>
              <w:rPr>
                <w:rFonts w:ascii="仿宋_GB2312" w:eastAsia="仿宋_GB2312"/>
              </w:rPr>
            </w:pPr>
            <w:r>
              <w:rPr>
                <w:rFonts w:hint="eastAsia" w:ascii="仿宋_GB2312" w:eastAsia="仿宋_GB2312"/>
              </w:rPr>
              <w:t>工种</w:t>
            </w:r>
          </w:p>
        </w:tc>
        <w:tc>
          <w:tcPr>
            <w:tcW w:w="1984" w:type="dxa"/>
            <w:vAlign w:val="center"/>
          </w:tcPr>
          <w:p w14:paraId="26C0D32F">
            <w:pPr>
              <w:jc w:val="center"/>
              <w:rPr>
                <w:rFonts w:ascii="仿宋_GB2312" w:eastAsia="仿宋_GB2312"/>
              </w:rPr>
            </w:pPr>
            <w:r>
              <w:rPr>
                <w:rFonts w:hint="eastAsia" w:ascii="仿宋_GB2312" w:eastAsia="仿宋_GB2312"/>
              </w:rPr>
              <w:t>数量</w:t>
            </w:r>
          </w:p>
        </w:tc>
        <w:tc>
          <w:tcPr>
            <w:tcW w:w="2576" w:type="dxa"/>
            <w:vAlign w:val="center"/>
          </w:tcPr>
          <w:p w14:paraId="4E726E64">
            <w:pPr>
              <w:jc w:val="center"/>
              <w:rPr>
                <w:rFonts w:ascii="仿宋_GB2312" w:eastAsia="仿宋_GB2312"/>
              </w:rPr>
            </w:pPr>
            <w:r>
              <w:rPr>
                <w:rFonts w:hint="eastAsia" w:ascii="仿宋_GB2312" w:eastAsia="仿宋_GB2312"/>
              </w:rPr>
              <w:t>备注</w:t>
            </w:r>
          </w:p>
        </w:tc>
      </w:tr>
      <w:tr w14:paraId="21531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3C4730AE">
            <w:pPr>
              <w:rPr>
                <w:rFonts w:ascii="仿宋_GB2312" w:eastAsia="仿宋_GB2312"/>
              </w:rPr>
            </w:pPr>
          </w:p>
        </w:tc>
        <w:tc>
          <w:tcPr>
            <w:tcW w:w="2835" w:type="dxa"/>
          </w:tcPr>
          <w:p w14:paraId="12235749">
            <w:pPr>
              <w:rPr>
                <w:rFonts w:ascii="仿宋_GB2312" w:eastAsia="仿宋_GB2312"/>
              </w:rPr>
            </w:pPr>
          </w:p>
        </w:tc>
        <w:tc>
          <w:tcPr>
            <w:tcW w:w="1984" w:type="dxa"/>
          </w:tcPr>
          <w:p w14:paraId="70D8375A">
            <w:pPr>
              <w:rPr>
                <w:rFonts w:ascii="仿宋_GB2312" w:eastAsia="仿宋_GB2312"/>
              </w:rPr>
            </w:pPr>
          </w:p>
        </w:tc>
        <w:tc>
          <w:tcPr>
            <w:tcW w:w="2576" w:type="dxa"/>
          </w:tcPr>
          <w:p w14:paraId="31D05B80">
            <w:pPr>
              <w:rPr>
                <w:rFonts w:ascii="仿宋_GB2312" w:eastAsia="仿宋_GB2312"/>
              </w:rPr>
            </w:pPr>
          </w:p>
        </w:tc>
      </w:tr>
      <w:tr w14:paraId="455F2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B62B9E7">
            <w:pPr>
              <w:rPr>
                <w:rFonts w:ascii="仿宋_GB2312" w:eastAsia="仿宋_GB2312"/>
              </w:rPr>
            </w:pPr>
          </w:p>
        </w:tc>
        <w:tc>
          <w:tcPr>
            <w:tcW w:w="2835" w:type="dxa"/>
          </w:tcPr>
          <w:p w14:paraId="6582863E">
            <w:pPr>
              <w:rPr>
                <w:rFonts w:ascii="仿宋_GB2312" w:eastAsia="仿宋_GB2312"/>
              </w:rPr>
            </w:pPr>
          </w:p>
        </w:tc>
        <w:tc>
          <w:tcPr>
            <w:tcW w:w="1984" w:type="dxa"/>
          </w:tcPr>
          <w:p w14:paraId="5B64E29F">
            <w:pPr>
              <w:rPr>
                <w:rFonts w:ascii="仿宋_GB2312" w:eastAsia="仿宋_GB2312"/>
              </w:rPr>
            </w:pPr>
          </w:p>
        </w:tc>
        <w:tc>
          <w:tcPr>
            <w:tcW w:w="2576" w:type="dxa"/>
          </w:tcPr>
          <w:p w14:paraId="4856CF65">
            <w:pPr>
              <w:rPr>
                <w:rFonts w:ascii="仿宋_GB2312" w:eastAsia="仿宋_GB2312"/>
              </w:rPr>
            </w:pPr>
          </w:p>
        </w:tc>
      </w:tr>
      <w:tr w14:paraId="29E9B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6DD4FB6A">
            <w:pPr>
              <w:rPr>
                <w:rFonts w:ascii="仿宋_GB2312" w:eastAsia="仿宋_GB2312"/>
              </w:rPr>
            </w:pPr>
          </w:p>
        </w:tc>
        <w:tc>
          <w:tcPr>
            <w:tcW w:w="2835" w:type="dxa"/>
          </w:tcPr>
          <w:p w14:paraId="1EBE06B3">
            <w:pPr>
              <w:rPr>
                <w:rFonts w:ascii="仿宋_GB2312" w:eastAsia="仿宋_GB2312"/>
              </w:rPr>
            </w:pPr>
          </w:p>
        </w:tc>
        <w:tc>
          <w:tcPr>
            <w:tcW w:w="1984" w:type="dxa"/>
          </w:tcPr>
          <w:p w14:paraId="7B13B7CC">
            <w:pPr>
              <w:rPr>
                <w:rFonts w:ascii="仿宋_GB2312" w:eastAsia="仿宋_GB2312"/>
              </w:rPr>
            </w:pPr>
          </w:p>
        </w:tc>
        <w:tc>
          <w:tcPr>
            <w:tcW w:w="2576" w:type="dxa"/>
          </w:tcPr>
          <w:p w14:paraId="3E7F04D8">
            <w:pPr>
              <w:rPr>
                <w:rFonts w:ascii="仿宋_GB2312" w:eastAsia="仿宋_GB2312"/>
              </w:rPr>
            </w:pPr>
          </w:p>
        </w:tc>
      </w:tr>
      <w:tr w14:paraId="68400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60B12C9">
            <w:pPr>
              <w:rPr>
                <w:rFonts w:ascii="仿宋_GB2312" w:eastAsia="仿宋_GB2312"/>
              </w:rPr>
            </w:pPr>
          </w:p>
        </w:tc>
        <w:tc>
          <w:tcPr>
            <w:tcW w:w="2835" w:type="dxa"/>
          </w:tcPr>
          <w:p w14:paraId="71DC6B07">
            <w:pPr>
              <w:rPr>
                <w:rFonts w:ascii="仿宋_GB2312" w:eastAsia="仿宋_GB2312"/>
              </w:rPr>
            </w:pPr>
          </w:p>
        </w:tc>
        <w:tc>
          <w:tcPr>
            <w:tcW w:w="1984" w:type="dxa"/>
          </w:tcPr>
          <w:p w14:paraId="3002ECB8">
            <w:pPr>
              <w:rPr>
                <w:rFonts w:ascii="仿宋_GB2312" w:eastAsia="仿宋_GB2312"/>
              </w:rPr>
            </w:pPr>
          </w:p>
        </w:tc>
        <w:tc>
          <w:tcPr>
            <w:tcW w:w="2576" w:type="dxa"/>
          </w:tcPr>
          <w:p w14:paraId="7B402E60">
            <w:pPr>
              <w:rPr>
                <w:rFonts w:ascii="仿宋_GB2312" w:eastAsia="仿宋_GB2312"/>
              </w:rPr>
            </w:pPr>
          </w:p>
        </w:tc>
      </w:tr>
      <w:tr w14:paraId="6107B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7BB6211D">
            <w:pPr>
              <w:rPr>
                <w:rFonts w:ascii="仿宋_GB2312" w:eastAsia="仿宋_GB2312"/>
              </w:rPr>
            </w:pPr>
          </w:p>
        </w:tc>
        <w:tc>
          <w:tcPr>
            <w:tcW w:w="2835" w:type="dxa"/>
          </w:tcPr>
          <w:p w14:paraId="15214E2C">
            <w:pPr>
              <w:rPr>
                <w:rFonts w:ascii="仿宋_GB2312" w:eastAsia="仿宋_GB2312"/>
              </w:rPr>
            </w:pPr>
          </w:p>
        </w:tc>
        <w:tc>
          <w:tcPr>
            <w:tcW w:w="1984" w:type="dxa"/>
          </w:tcPr>
          <w:p w14:paraId="39C0B28B">
            <w:pPr>
              <w:rPr>
                <w:rFonts w:ascii="仿宋_GB2312" w:eastAsia="仿宋_GB2312"/>
              </w:rPr>
            </w:pPr>
          </w:p>
        </w:tc>
        <w:tc>
          <w:tcPr>
            <w:tcW w:w="2576" w:type="dxa"/>
          </w:tcPr>
          <w:p w14:paraId="308E600E">
            <w:pPr>
              <w:rPr>
                <w:rFonts w:ascii="仿宋_GB2312" w:eastAsia="仿宋_GB2312"/>
              </w:rPr>
            </w:pPr>
          </w:p>
        </w:tc>
      </w:tr>
      <w:tr w14:paraId="0540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14E0124">
            <w:pPr>
              <w:rPr>
                <w:rFonts w:ascii="仿宋_GB2312" w:eastAsia="仿宋_GB2312"/>
              </w:rPr>
            </w:pPr>
          </w:p>
        </w:tc>
        <w:tc>
          <w:tcPr>
            <w:tcW w:w="2835" w:type="dxa"/>
          </w:tcPr>
          <w:p w14:paraId="288E6A2B">
            <w:pPr>
              <w:rPr>
                <w:rFonts w:ascii="仿宋_GB2312" w:eastAsia="仿宋_GB2312"/>
              </w:rPr>
            </w:pPr>
          </w:p>
        </w:tc>
        <w:tc>
          <w:tcPr>
            <w:tcW w:w="1984" w:type="dxa"/>
          </w:tcPr>
          <w:p w14:paraId="7A8BADEA">
            <w:pPr>
              <w:rPr>
                <w:rFonts w:ascii="仿宋_GB2312" w:eastAsia="仿宋_GB2312"/>
              </w:rPr>
            </w:pPr>
          </w:p>
        </w:tc>
        <w:tc>
          <w:tcPr>
            <w:tcW w:w="2576" w:type="dxa"/>
          </w:tcPr>
          <w:p w14:paraId="5B9BDB7C">
            <w:pPr>
              <w:rPr>
                <w:rFonts w:ascii="仿宋_GB2312" w:eastAsia="仿宋_GB2312"/>
              </w:rPr>
            </w:pPr>
          </w:p>
        </w:tc>
      </w:tr>
      <w:tr w14:paraId="7592A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066B5791">
            <w:pPr>
              <w:rPr>
                <w:rFonts w:ascii="仿宋_GB2312" w:eastAsia="仿宋_GB2312"/>
              </w:rPr>
            </w:pPr>
          </w:p>
        </w:tc>
        <w:tc>
          <w:tcPr>
            <w:tcW w:w="2835" w:type="dxa"/>
          </w:tcPr>
          <w:p w14:paraId="5F0B0DA5">
            <w:pPr>
              <w:rPr>
                <w:rFonts w:ascii="仿宋_GB2312" w:eastAsia="仿宋_GB2312"/>
              </w:rPr>
            </w:pPr>
          </w:p>
        </w:tc>
        <w:tc>
          <w:tcPr>
            <w:tcW w:w="1984" w:type="dxa"/>
          </w:tcPr>
          <w:p w14:paraId="46176715">
            <w:pPr>
              <w:rPr>
                <w:rFonts w:ascii="仿宋_GB2312" w:eastAsia="仿宋_GB2312"/>
              </w:rPr>
            </w:pPr>
          </w:p>
        </w:tc>
        <w:tc>
          <w:tcPr>
            <w:tcW w:w="2576" w:type="dxa"/>
          </w:tcPr>
          <w:p w14:paraId="0ADA58F0">
            <w:pPr>
              <w:rPr>
                <w:rFonts w:ascii="仿宋_GB2312" w:eastAsia="仿宋_GB2312"/>
              </w:rPr>
            </w:pPr>
          </w:p>
        </w:tc>
      </w:tr>
      <w:tr w14:paraId="24559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1717F2AE">
            <w:pPr>
              <w:rPr>
                <w:rFonts w:ascii="仿宋_GB2312" w:eastAsia="仿宋_GB2312"/>
              </w:rPr>
            </w:pPr>
          </w:p>
        </w:tc>
        <w:tc>
          <w:tcPr>
            <w:tcW w:w="2835" w:type="dxa"/>
          </w:tcPr>
          <w:p w14:paraId="0CC5C093">
            <w:pPr>
              <w:rPr>
                <w:rFonts w:ascii="仿宋_GB2312" w:eastAsia="仿宋_GB2312"/>
              </w:rPr>
            </w:pPr>
          </w:p>
        </w:tc>
        <w:tc>
          <w:tcPr>
            <w:tcW w:w="1984" w:type="dxa"/>
          </w:tcPr>
          <w:p w14:paraId="19798632">
            <w:pPr>
              <w:rPr>
                <w:rFonts w:ascii="仿宋_GB2312" w:eastAsia="仿宋_GB2312"/>
              </w:rPr>
            </w:pPr>
          </w:p>
        </w:tc>
        <w:tc>
          <w:tcPr>
            <w:tcW w:w="2576" w:type="dxa"/>
          </w:tcPr>
          <w:p w14:paraId="661DE7E1">
            <w:pPr>
              <w:rPr>
                <w:rFonts w:ascii="仿宋_GB2312" w:eastAsia="仿宋_GB2312"/>
              </w:rPr>
            </w:pPr>
          </w:p>
        </w:tc>
      </w:tr>
      <w:tr w14:paraId="31042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0302B89E">
            <w:pPr>
              <w:rPr>
                <w:rFonts w:ascii="仿宋_GB2312" w:eastAsia="仿宋_GB2312"/>
              </w:rPr>
            </w:pPr>
          </w:p>
        </w:tc>
        <w:tc>
          <w:tcPr>
            <w:tcW w:w="2835" w:type="dxa"/>
          </w:tcPr>
          <w:p w14:paraId="1A71301C">
            <w:pPr>
              <w:rPr>
                <w:rFonts w:ascii="仿宋_GB2312" w:eastAsia="仿宋_GB2312"/>
              </w:rPr>
            </w:pPr>
          </w:p>
        </w:tc>
        <w:tc>
          <w:tcPr>
            <w:tcW w:w="1984" w:type="dxa"/>
          </w:tcPr>
          <w:p w14:paraId="034F6A2F">
            <w:pPr>
              <w:rPr>
                <w:rFonts w:ascii="仿宋_GB2312" w:eastAsia="仿宋_GB2312"/>
              </w:rPr>
            </w:pPr>
          </w:p>
        </w:tc>
        <w:tc>
          <w:tcPr>
            <w:tcW w:w="2576" w:type="dxa"/>
          </w:tcPr>
          <w:p w14:paraId="18A9468C">
            <w:pPr>
              <w:rPr>
                <w:rFonts w:ascii="仿宋_GB2312" w:eastAsia="仿宋_GB2312"/>
              </w:rPr>
            </w:pPr>
          </w:p>
        </w:tc>
      </w:tr>
      <w:tr w14:paraId="676C3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79482D7">
            <w:pPr>
              <w:rPr>
                <w:rFonts w:ascii="仿宋_GB2312" w:eastAsia="仿宋_GB2312"/>
              </w:rPr>
            </w:pPr>
          </w:p>
        </w:tc>
        <w:tc>
          <w:tcPr>
            <w:tcW w:w="2835" w:type="dxa"/>
          </w:tcPr>
          <w:p w14:paraId="676C2EDF">
            <w:pPr>
              <w:rPr>
                <w:rFonts w:ascii="仿宋_GB2312" w:eastAsia="仿宋_GB2312"/>
              </w:rPr>
            </w:pPr>
          </w:p>
        </w:tc>
        <w:tc>
          <w:tcPr>
            <w:tcW w:w="1984" w:type="dxa"/>
          </w:tcPr>
          <w:p w14:paraId="3C4F06C4">
            <w:pPr>
              <w:rPr>
                <w:rFonts w:ascii="仿宋_GB2312" w:eastAsia="仿宋_GB2312"/>
              </w:rPr>
            </w:pPr>
          </w:p>
        </w:tc>
        <w:tc>
          <w:tcPr>
            <w:tcW w:w="2576" w:type="dxa"/>
          </w:tcPr>
          <w:p w14:paraId="3EC35A4E">
            <w:pPr>
              <w:rPr>
                <w:rFonts w:ascii="仿宋_GB2312" w:eastAsia="仿宋_GB2312"/>
              </w:rPr>
            </w:pPr>
          </w:p>
        </w:tc>
      </w:tr>
      <w:tr w14:paraId="21934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3DC64219">
            <w:pPr>
              <w:rPr>
                <w:rFonts w:ascii="仿宋_GB2312" w:eastAsia="仿宋_GB2312"/>
              </w:rPr>
            </w:pPr>
          </w:p>
        </w:tc>
        <w:tc>
          <w:tcPr>
            <w:tcW w:w="2835" w:type="dxa"/>
          </w:tcPr>
          <w:p w14:paraId="79E29457">
            <w:pPr>
              <w:rPr>
                <w:rFonts w:ascii="仿宋_GB2312" w:eastAsia="仿宋_GB2312"/>
              </w:rPr>
            </w:pPr>
          </w:p>
        </w:tc>
        <w:tc>
          <w:tcPr>
            <w:tcW w:w="1984" w:type="dxa"/>
          </w:tcPr>
          <w:p w14:paraId="0461D6F4">
            <w:pPr>
              <w:rPr>
                <w:rFonts w:ascii="仿宋_GB2312" w:eastAsia="仿宋_GB2312"/>
              </w:rPr>
            </w:pPr>
          </w:p>
        </w:tc>
        <w:tc>
          <w:tcPr>
            <w:tcW w:w="2576" w:type="dxa"/>
          </w:tcPr>
          <w:p w14:paraId="3880002B">
            <w:pPr>
              <w:rPr>
                <w:rFonts w:ascii="仿宋_GB2312" w:eastAsia="仿宋_GB2312"/>
              </w:rPr>
            </w:pPr>
          </w:p>
        </w:tc>
      </w:tr>
      <w:tr w14:paraId="33861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2B219B46">
            <w:pPr>
              <w:rPr>
                <w:rFonts w:ascii="仿宋_GB2312" w:eastAsia="仿宋_GB2312"/>
              </w:rPr>
            </w:pPr>
          </w:p>
        </w:tc>
        <w:tc>
          <w:tcPr>
            <w:tcW w:w="2835" w:type="dxa"/>
          </w:tcPr>
          <w:p w14:paraId="434E90EA">
            <w:pPr>
              <w:rPr>
                <w:rFonts w:ascii="仿宋_GB2312" w:eastAsia="仿宋_GB2312"/>
              </w:rPr>
            </w:pPr>
          </w:p>
        </w:tc>
        <w:tc>
          <w:tcPr>
            <w:tcW w:w="1984" w:type="dxa"/>
          </w:tcPr>
          <w:p w14:paraId="381A3B99">
            <w:pPr>
              <w:rPr>
                <w:rFonts w:ascii="仿宋_GB2312" w:eastAsia="仿宋_GB2312"/>
              </w:rPr>
            </w:pPr>
          </w:p>
        </w:tc>
        <w:tc>
          <w:tcPr>
            <w:tcW w:w="2576" w:type="dxa"/>
          </w:tcPr>
          <w:p w14:paraId="616D2735">
            <w:pPr>
              <w:rPr>
                <w:rFonts w:ascii="仿宋_GB2312" w:eastAsia="仿宋_GB2312"/>
              </w:rPr>
            </w:pPr>
          </w:p>
        </w:tc>
      </w:tr>
      <w:tr w14:paraId="285CB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3A800BDE">
            <w:pPr>
              <w:rPr>
                <w:rFonts w:ascii="仿宋_GB2312" w:eastAsia="仿宋_GB2312"/>
              </w:rPr>
            </w:pPr>
          </w:p>
        </w:tc>
        <w:tc>
          <w:tcPr>
            <w:tcW w:w="2835" w:type="dxa"/>
          </w:tcPr>
          <w:p w14:paraId="5D54128C">
            <w:pPr>
              <w:rPr>
                <w:rFonts w:ascii="仿宋_GB2312" w:eastAsia="仿宋_GB2312"/>
              </w:rPr>
            </w:pPr>
          </w:p>
        </w:tc>
        <w:tc>
          <w:tcPr>
            <w:tcW w:w="1984" w:type="dxa"/>
          </w:tcPr>
          <w:p w14:paraId="7D5868F6">
            <w:pPr>
              <w:rPr>
                <w:rFonts w:ascii="仿宋_GB2312" w:eastAsia="仿宋_GB2312"/>
              </w:rPr>
            </w:pPr>
          </w:p>
        </w:tc>
        <w:tc>
          <w:tcPr>
            <w:tcW w:w="2576" w:type="dxa"/>
          </w:tcPr>
          <w:p w14:paraId="43BF98FB">
            <w:pPr>
              <w:rPr>
                <w:rFonts w:ascii="仿宋_GB2312" w:eastAsia="仿宋_GB2312"/>
              </w:rPr>
            </w:pPr>
          </w:p>
        </w:tc>
      </w:tr>
      <w:tr w14:paraId="5FB2F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845B8C0">
            <w:pPr>
              <w:rPr>
                <w:rFonts w:ascii="仿宋_GB2312" w:eastAsia="仿宋_GB2312"/>
              </w:rPr>
            </w:pPr>
          </w:p>
        </w:tc>
        <w:tc>
          <w:tcPr>
            <w:tcW w:w="2835" w:type="dxa"/>
          </w:tcPr>
          <w:p w14:paraId="75CD4F46">
            <w:pPr>
              <w:rPr>
                <w:rFonts w:ascii="仿宋_GB2312" w:eastAsia="仿宋_GB2312"/>
              </w:rPr>
            </w:pPr>
          </w:p>
        </w:tc>
        <w:tc>
          <w:tcPr>
            <w:tcW w:w="1984" w:type="dxa"/>
          </w:tcPr>
          <w:p w14:paraId="6067331A">
            <w:pPr>
              <w:rPr>
                <w:rFonts w:ascii="仿宋_GB2312" w:eastAsia="仿宋_GB2312"/>
              </w:rPr>
            </w:pPr>
          </w:p>
        </w:tc>
        <w:tc>
          <w:tcPr>
            <w:tcW w:w="2576" w:type="dxa"/>
          </w:tcPr>
          <w:p w14:paraId="72206441">
            <w:pPr>
              <w:rPr>
                <w:rFonts w:ascii="仿宋_GB2312" w:eastAsia="仿宋_GB2312"/>
              </w:rPr>
            </w:pPr>
          </w:p>
        </w:tc>
      </w:tr>
      <w:tr w14:paraId="743CF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708C159A">
            <w:pPr>
              <w:rPr>
                <w:rFonts w:ascii="仿宋_GB2312" w:eastAsia="仿宋_GB2312"/>
              </w:rPr>
            </w:pPr>
          </w:p>
        </w:tc>
        <w:tc>
          <w:tcPr>
            <w:tcW w:w="2835" w:type="dxa"/>
          </w:tcPr>
          <w:p w14:paraId="4925B3E0">
            <w:pPr>
              <w:rPr>
                <w:rFonts w:ascii="仿宋_GB2312" w:eastAsia="仿宋_GB2312"/>
              </w:rPr>
            </w:pPr>
          </w:p>
        </w:tc>
        <w:tc>
          <w:tcPr>
            <w:tcW w:w="1984" w:type="dxa"/>
          </w:tcPr>
          <w:p w14:paraId="467266D3">
            <w:pPr>
              <w:rPr>
                <w:rFonts w:ascii="仿宋_GB2312" w:eastAsia="仿宋_GB2312"/>
              </w:rPr>
            </w:pPr>
          </w:p>
        </w:tc>
        <w:tc>
          <w:tcPr>
            <w:tcW w:w="2576" w:type="dxa"/>
          </w:tcPr>
          <w:p w14:paraId="2DDF8D50">
            <w:pPr>
              <w:rPr>
                <w:rFonts w:ascii="仿宋_GB2312" w:eastAsia="仿宋_GB2312"/>
              </w:rPr>
            </w:pPr>
          </w:p>
        </w:tc>
      </w:tr>
      <w:tr w14:paraId="4BC3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61A9CFDA">
            <w:pPr>
              <w:rPr>
                <w:rFonts w:ascii="仿宋_GB2312" w:eastAsia="仿宋_GB2312"/>
              </w:rPr>
            </w:pPr>
          </w:p>
        </w:tc>
        <w:tc>
          <w:tcPr>
            <w:tcW w:w="2835" w:type="dxa"/>
          </w:tcPr>
          <w:p w14:paraId="4A97CE83">
            <w:pPr>
              <w:rPr>
                <w:rFonts w:ascii="仿宋_GB2312" w:eastAsia="仿宋_GB2312"/>
              </w:rPr>
            </w:pPr>
          </w:p>
        </w:tc>
        <w:tc>
          <w:tcPr>
            <w:tcW w:w="1984" w:type="dxa"/>
          </w:tcPr>
          <w:p w14:paraId="3CDA5C25">
            <w:pPr>
              <w:rPr>
                <w:rFonts w:ascii="仿宋_GB2312" w:eastAsia="仿宋_GB2312"/>
              </w:rPr>
            </w:pPr>
          </w:p>
        </w:tc>
        <w:tc>
          <w:tcPr>
            <w:tcW w:w="2576" w:type="dxa"/>
          </w:tcPr>
          <w:p w14:paraId="200DC824">
            <w:pPr>
              <w:rPr>
                <w:rFonts w:ascii="仿宋_GB2312" w:eastAsia="仿宋_GB2312"/>
              </w:rPr>
            </w:pPr>
          </w:p>
        </w:tc>
      </w:tr>
      <w:tr w14:paraId="79BB6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14:paraId="33598FBF">
            <w:pPr>
              <w:rPr>
                <w:rFonts w:ascii="仿宋_GB2312" w:eastAsia="仿宋_GB2312"/>
              </w:rPr>
            </w:pPr>
          </w:p>
        </w:tc>
        <w:tc>
          <w:tcPr>
            <w:tcW w:w="2835" w:type="dxa"/>
          </w:tcPr>
          <w:p w14:paraId="0DEC5946">
            <w:pPr>
              <w:rPr>
                <w:rFonts w:ascii="仿宋_GB2312" w:eastAsia="仿宋_GB2312"/>
              </w:rPr>
            </w:pPr>
          </w:p>
        </w:tc>
        <w:tc>
          <w:tcPr>
            <w:tcW w:w="1984" w:type="dxa"/>
          </w:tcPr>
          <w:p w14:paraId="3F297F76">
            <w:pPr>
              <w:rPr>
                <w:rFonts w:ascii="仿宋_GB2312" w:eastAsia="仿宋_GB2312"/>
              </w:rPr>
            </w:pPr>
          </w:p>
        </w:tc>
        <w:tc>
          <w:tcPr>
            <w:tcW w:w="2576" w:type="dxa"/>
          </w:tcPr>
          <w:p w14:paraId="360BB213">
            <w:pPr>
              <w:rPr>
                <w:rFonts w:ascii="仿宋_GB2312" w:eastAsia="仿宋_GB2312"/>
              </w:rPr>
            </w:pPr>
          </w:p>
        </w:tc>
      </w:tr>
      <w:tr w14:paraId="43FF4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14:paraId="252F27B2">
            <w:pPr>
              <w:rPr>
                <w:rFonts w:ascii="仿宋_GB2312" w:eastAsia="仿宋_GB2312"/>
              </w:rPr>
            </w:pPr>
          </w:p>
        </w:tc>
        <w:tc>
          <w:tcPr>
            <w:tcW w:w="2835" w:type="dxa"/>
          </w:tcPr>
          <w:p w14:paraId="1D129F86">
            <w:pPr>
              <w:rPr>
                <w:rFonts w:ascii="仿宋_GB2312" w:eastAsia="仿宋_GB2312"/>
              </w:rPr>
            </w:pPr>
          </w:p>
        </w:tc>
        <w:tc>
          <w:tcPr>
            <w:tcW w:w="1984" w:type="dxa"/>
          </w:tcPr>
          <w:p w14:paraId="6E7E9292">
            <w:pPr>
              <w:rPr>
                <w:rFonts w:ascii="仿宋_GB2312" w:eastAsia="仿宋_GB2312"/>
              </w:rPr>
            </w:pPr>
          </w:p>
        </w:tc>
        <w:tc>
          <w:tcPr>
            <w:tcW w:w="2576" w:type="dxa"/>
          </w:tcPr>
          <w:p w14:paraId="08C9E267">
            <w:pPr>
              <w:rPr>
                <w:rFonts w:ascii="仿宋_GB2312" w:eastAsia="仿宋_GB2312"/>
              </w:rPr>
            </w:pPr>
          </w:p>
        </w:tc>
      </w:tr>
    </w:tbl>
    <w:p w14:paraId="71578C81">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771AB5C6">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七、拟投入本项目的主要勘察设备表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940"/>
        <w:gridCol w:w="1177"/>
        <w:gridCol w:w="1557"/>
        <w:gridCol w:w="1900"/>
      </w:tblGrid>
      <w:tr w14:paraId="52DB5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vAlign w:val="center"/>
          </w:tcPr>
          <w:p w14:paraId="56BC58FA">
            <w:pPr>
              <w:jc w:val="center"/>
              <w:rPr>
                <w:rFonts w:ascii="仿宋_GB2312" w:eastAsia="仿宋_GB2312"/>
                <w:b/>
              </w:rPr>
            </w:pPr>
            <w:r>
              <w:rPr>
                <w:rFonts w:hint="eastAsia" w:ascii="仿宋_GB2312" w:eastAsia="仿宋_GB2312"/>
                <w:b/>
              </w:rPr>
              <w:t>序号</w:t>
            </w:r>
          </w:p>
        </w:tc>
        <w:tc>
          <w:tcPr>
            <w:tcW w:w="1940" w:type="dxa"/>
            <w:tcBorders>
              <w:top w:val="single" w:color="auto" w:sz="4" w:space="0"/>
              <w:left w:val="single" w:color="auto" w:sz="4" w:space="0"/>
              <w:bottom w:val="single" w:color="auto" w:sz="4" w:space="0"/>
              <w:right w:val="single" w:color="auto" w:sz="4" w:space="0"/>
            </w:tcBorders>
            <w:vAlign w:val="center"/>
          </w:tcPr>
          <w:p w14:paraId="12AE45F7">
            <w:pPr>
              <w:jc w:val="center"/>
              <w:rPr>
                <w:rFonts w:ascii="仿宋_GB2312" w:eastAsia="仿宋_GB2312"/>
                <w:b/>
              </w:rPr>
            </w:pPr>
            <w:r>
              <w:rPr>
                <w:rFonts w:hint="eastAsia" w:ascii="仿宋_GB2312" w:eastAsia="仿宋_GB2312"/>
                <w:b/>
              </w:rPr>
              <w:t>设备名称</w:t>
            </w:r>
          </w:p>
        </w:tc>
        <w:tc>
          <w:tcPr>
            <w:tcW w:w="1177" w:type="dxa"/>
            <w:tcBorders>
              <w:top w:val="single" w:color="auto" w:sz="4" w:space="0"/>
              <w:left w:val="single" w:color="auto" w:sz="4" w:space="0"/>
              <w:bottom w:val="single" w:color="auto" w:sz="4" w:space="0"/>
              <w:right w:val="single" w:color="auto" w:sz="4" w:space="0"/>
            </w:tcBorders>
            <w:vAlign w:val="center"/>
          </w:tcPr>
          <w:p w14:paraId="42BED1B9">
            <w:pPr>
              <w:jc w:val="center"/>
              <w:rPr>
                <w:rFonts w:ascii="仿宋_GB2312" w:eastAsia="仿宋_GB2312"/>
                <w:b/>
              </w:rPr>
            </w:pPr>
            <w:r>
              <w:rPr>
                <w:rFonts w:hint="eastAsia" w:ascii="仿宋_GB2312" w:eastAsia="仿宋_GB2312"/>
                <w:b/>
              </w:rPr>
              <w:t>型号规格</w:t>
            </w:r>
          </w:p>
        </w:tc>
        <w:tc>
          <w:tcPr>
            <w:tcW w:w="1557" w:type="dxa"/>
            <w:tcBorders>
              <w:top w:val="single" w:color="auto" w:sz="4" w:space="0"/>
              <w:left w:val="single" w:color="auto" w:sz="4" w:space="0"/>
              <w:bottom w:val="single" w:color="auto" w:sz="4" w:space="0"/>
              <w:right w:val="single" w:color="auto" w:sz="4" w:space="0"/>
            </w:tcBorders>
            <w:vAlign w:val="center"/>
          </w:tcPr>
          <w:p w14:paraId="2D807A81">
            <w:pPr>
              <w:jc w:val="center"/>
              <w:rPr>
                <w:rFonts w:ascii="仿宋_GB2312" w:eastAsia="仿宋_GB2312"/>
                <w:b/>
              </w:rPr>
            </w:pPr>
            <w:r>
              <w:rPr>
                <w:rFonts w:hint="eastAsia" w:ascii="仿宋_GB2312" w:eastAsia="仿宋_GB2312"/>
                <w:b/>
              </w:rPr>
              <w:t>数量</w:t>
            </w:r>
          </w:p>
        </w:tc>
        <w:tc>
          <w:tcPr>
            <w:tcW w:w="1900" w:type="dxa"/>
            <w:tcBorders>
              <w:top w:val="single" w:color="auto" w:sz="4" w:space="0"/>
              <w:left w:val="single" w:color="auto" w:sz="4" w:space="0"/>
              <w:bottom w:val="single" w:color="auto" w:sz="4" w:space="0"/>
              <w:right w:val="single" w:color="auto" w:sz="4" w:space="0"/>
            </w:tcBorders>
            <w:vAlign w:val="center"/>
          </w:tcPr>
          <w:p w14:paraId="34E8679A">
            <w:pPr>
              <w:jc w:val="center"/>
              <w:rPr>
                <w:rFonts w:ascii="仿宋_GB2312" w:eastAsia="仿宋_GB2312"/>
                <w:b/>
              </w:rPr>
            </w:pPr>
            <w:r>
              <w:rPr>
                <w:rFonts w:hint="eastAsia" w:ascii="仿宋_GB2312" w:eastAsia="仿宋_GB2312"/>
                <w:b/>
              </w:rPr>
              <w:t>备注</w:t>
            </w:r>
          </w:p>
        </w:tc>
      </w:tr>
      <w:tr w14:paraId="65371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438DECD4">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36C36B31">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01F3F90B">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7A5BDFE">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7C766614">
            <w:pPr>
              <w:rPr>
                <w:rFonts w:ascii="仿宋_GB2312" w:eastAsia="仿宋_GB2312"/>
              </w:rPr>
            </w:pPr>
          </w:p>
        </w:tc>
      </w:tr>
      <w:tr w14:paraId="712FA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0D50FBCB">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76D8544A">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42687E7">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35388DD9">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55A68B02">
            <w:pPr>
              <w:rPr>
                <w:rFonts w:ascii="仿宋_GB2312" w:eastAsia="仿宋_GB2312"/>
              </w:rPr>
            </w:pPr>
          </w:p>
        </w:tc>
      </w:tr>
      <w:tr w14:paraId="1E0F8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4C73B766">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0E4F9FB2">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1FAE28C3">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775E840C">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7FFCBDF0">
            <w:pPr>
              <w:rPr>
                <w:rFonts w:ascii="仿宋_GB2312" w:eastAsia="仿宋_GB2312"/>
              </w:rPr>
            </w:pPr>
          </w:p>
        </w:tc>
      </w:tr>
      <w:tr w14:paraId="365A0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554193D6">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4FD16730">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2F706C3D">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6F524CC">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05916846">
            <w:pPr>
              <w:rPr>
                <w:rFonts w:ascii="仿宋_GB2312" w:eastAsia="仿宋_GB2312"/>
              </w:rPr>
            </w:pPr>
          </w:p>
        </w:tc>
      </w:tr>
      <w:tr w14:paraId="72823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36EAB438">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65109345">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47EEB07B">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2AF54689">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1E9FC62C">
            <w:pPr>
              <w:rPr>
                <w:rFonts w:ascii="仿宋_GB2312" w:eastAsia="仿宋_GB2312"/>
              </w:rPr>
            </w:pPr>
          </w:p>
        </w:tc>
      </w:tr>
      <w:tr w14:paraId="0D071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08509C23">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1782B02D">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0BAD7070">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17BF341C">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1D3ECB39">
            <w:pPr>
              <w:rPr>
                <w:rFonts w:ascii="仿宋_GB2312" w:eastAsia="仿宋_GB2312"/>
              </w:rPr>
            </w:pPr>
          </w:p>
        </w:tc>
      </w:tr>
      <w:tr w14:paraId="319A2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63A11DE9">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3705701A">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6AA63F8">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31CA08B9">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2EBD5CB4">
            <w:pPr>
              <w:rPr>
                <w:rFonts w:ascii="仿宋_GB2312" w:eastAsia="仿宋_GB2312"/>
              </w:rPr>
            </w:pPr>
          </w:p>
        </w:tc>
      </w:tr>
      <w:tr w14:paraId="79DFE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01007F95">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0B2B20B8">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1092DF0E">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6D83E181">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776F0A02">
            <w:pPr>
              <w:rPr>
                <w:rFonts w:ascii="仿宋_GB2312" w:eastAsia="仿宋_GB2312"/>
              </w:rPr>
            </w:pPr>
          </w:p>
        </w:tc>
      </w:tr>
      <w:tr w14:paraId="759C4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1D7F41FD">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36134507">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1C4BE746">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26F43815">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02183455">
            <w:pPr>
              <w:rPr>
                <w:rFonts w:ascii="仿宋_GB2312" w:eastAsia="仿宋_GB2312"/>
              </w:rPr>
            </w:pPr>
          </w:p>
        </w:tc>
      </w:tr>
      <w:tr w14:paraId="72BB9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070CD361">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1215D8ED">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B2FC7C6">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230FE24E">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3369890D">
            <w:pPr>
              <w:rPr>
                <w:rFonts w:ascii="仿宋_GB2312" w:eastAsia="仿宋_GB2312"/>
              </w:rPr>
            </w:pPr>
          </w:p>
        </w:tc>
      </w:tr>
      <w:tr w14:paraId="593AD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20FCF0CA">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22AE2F28">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0F53C6BC">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1BFBCC6D">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25DE38EE">
            <w:pPr>
              <w:rPr>
                <w:rFonts w:ascii="仿宋_GB2312" w:eastAsia="仿宋_GB2312"/>
              </w:rPr>
            </w:pPr>
          </w:p>
        </w:tc>
      </w:tr>
      <w:tr w14:paraId="4A54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41AF4CD1">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7D22D2B3">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3BFA28FE">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7037DCE">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2BFE0009">
            <w:pPr>
              <w:rPr>
                <w:rFonts w:ascii="仿宋_GB2312" w:eastAsia="仿宋_GB2312"/>
              </w:rPr>
            </w:pPr>
          </w:p>
        </w:tc>
      </w:tr>
      <w:tr w14:paraId="4731E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16CCFDCD">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513160F0">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E60AB41">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D96D52D">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6E7CDCDC">
            <w:pPr>
              <w:rPr>
                <w:rFonts w:ascii="仿宋_GB2312" w:eastAsia="仿宋_GB2312"/>
              </w:rPr>
            </w:pPr>
          </w:p>
        </w:tc>
      </w:tr>
    </w:tbl>
    <w:p w14:paraId="3FDAE9CC">
      <w:pPr>
        <w:spacing w:line="360" w:lineRule="auto"/>
        <w:rPr>
          <w:rFonts w:ascii="宋体"/>
          <w:b/>
          <w:bCs/>
          <w:kern w:val="0"/>
          <w:sz w:val="24"/>
          <w:szCs w:val="24"/>
        </w:rPr>
      </w:pPr>
    </w:p>
    <w:p w14:paraId="7A5766A3">
      <w:pPr>
        <w:spacing w:line="360" w:lineRule="auto"/>
        <w:jc w:val="center"/>
        <w:rPr>
          <w:rFonts w:ascii="宋体"/>
          <w:b/>
          <w:bCs/>
          <w:kern w:val="0"/>
          <w:sz w:val="24"/>
          <w:szCs w:val="24"/>
        </w:rPr>
        <w:sectPr>
          <w:footerReference r:id="rId7" w:type="default"/>
          <w:pgSz w:w="11906" w:h="16838"/>
          <w:pgMar w:top="1440" w:right="1800" w:bottom="1440" w:left="1800" w:header="851" w:footer="992" w:gutter="0"/>
          <w:pgNumType w:start="1"/>
          <w:cols w:space="425" w:num="1"/>
          <w:docGrid w:type="lines" w:linePitch="312" w:charSpace="0"/>
        </w:sectPr>
      </w:pPr>
    </w:p>
    <w:p w14:paraId="2D32A601">
      <w:pPr>
        <w:spacing w:line="360" w:lineRule="auto"/>
        <w:jc w:val="center"/>
        <w:rPr>
          <w:rFonts w:ascii="宋体"/>
          <w:b/>
          <w:bCs/>
          <w:kern w:val="0"/>
          <w:sz w:val="24"/>
          <w:szCs w:val="24"/>
        </w:rPr>
      </w:pPr>
    </w:p>
    <w:p w14:paraId="136F81D0">
      <w:pPr>
        <w:spacing w:line="360" w:lineRule="auto"/>
        <w:jc w:val="right"/>
        <w:rPr>
          <w:rFonts w:ascii="仿宋_GB2312" w:eastAsia="仿宋_GB2312"/>
          <w:sz w:val="24"/>
          <w:szCs w:val="24"/>
        </w:rPr>
      </w:pPr>
    </w:p>
    <w:p w14:paraId="37D3D630">
      <w:pPr>
        <w:jc w:val="center"/>
        <w:rPr>
          <w:rFonts w:ascii="仿宋_GB2312" w:hAnsi="宋体" w:eastAsia="仿宋_GB2312"/>
          <w:snapToGrid w:val="0"/>
          <w:kern w:val="0"/>
          <w:sz w:val="36"/>
          <w:szCs w:val="36"/>
        </w:rPr>
      </w:pPr>
      <w:r>
        <w:rPr>
          <w:rFonts w:ascii="仿宋_GB2312" w:hAnsi="宋体" w:eastAsia="仿宋_GB2312"/>
          <w:snapToGrid w:val="0"/>
          <w:kern w:val="0"/>
          <w:sz w:val="36"/>
          <w:szCs w:val="36"/>
          <w:u w:val="single"/>
        </w:rPr>
        <w:t xml:space="preserve">          </w:t>
      </w:r>
      <w:r>
        <w:rPr>
          <w:rFonts w:hint="eastAsia" w:ascii="仿宋_GB2312" w:hAnsi="宋体" w:eastAsia="仿宋_GB2312"/>
          <w:snapToGrid w:val="0"/>
          <w:kern w:val="0"/>
          <w:sz w:val="36"/>
          <w:szCs w:val="36"/>
        </w:rPr>
        <w:t>公司</w:t>
      </w:r>
    </w:p>
    <w:p w14:paraId="54CCD02B">
      <w:pPr>
        <w:jc w:val="center"/>
        <w:rPr>
          <w:rFonts w:ascii="仿宋_GB2312" w:hAnsi="宋体" w:eastAsia="仿宋_GB2312"/>
          <w:snapToGrid w:val="0"/>
          <w:kern w:val="0"/>
          <w:sz w:val="36"/>
          <w:szCs w:val="36"/>
        </w:rPr>
      </w:pPr>
      <w:r>
        <w:rPr>
          <w:rFonts w:hint="eastAsia" w:ascii="仿宋_GB2312" w:hAnsi="宋体" w:eastAsia="仿宋_GB2312"/>
          <w:snapToGrid w:val="0"/>
          <w:kern w:val="0"/>
          <w:sz w:val="36"/>
          <w:szCs w:val="36"/>
        </w:rPr>
        <w:t>民工工资已按时足额支付的承诺函</w:t>
      </w:r>
    </w:p>
    <w:p w14:paraId="505AEE91">
      <w:pPr>
        <w:jc w:val="center"/>
        <w:rPr>
          <w:rFonts w:ascii="宋体"/>
          <w:snapToGrid w:val="0"/>
          <w:kern w:val="0"/>
          <w:sz w:val="28"/>
          <w:szCs w:val="28"/>
        </w:rPr>
      </w:pPr>
    </w:p>
    <w:p w14:paraId="4B7F0E90">
      <w:pPr>
        <w:jc w:val="center"/>
        <w:rPr>
          <w:rFonts w:ascii="宋体"/>
          <w:snapToGrid w:val="0"/>
          <w:kern w:val="0"/>
          <w:sz w:val="28"/>
          <w:szCs w:val="28"/>
        </w:rPr>
      </w:pPr>
    </w:p>
    <w:p w14:paraId="645E74A4">
      <w:pPr>
        <w:spacing w:line="560" w:lineRule="exact"/>
        <w:jc w:val="left"/>
        <w:rPr>
          <w:rFonts w:ascii="仿宋_GB2312" w:eastAsia="仿宋_GB2312"/>
          <w:sz w:val="24"/>
          <w:szCs w:val="24"/>
        </w:rPr>
      </w:pPr>
      <w:r>
        <w:rPr>
          <w:rFonts w:hint="eastAsia" w:ascii="仿宋_GB2312" w:eastAsia="仿宋_GB2312"/>
          <w:sz w:val="24"/>
          <w:szCs w:val="24"/>
        </w:rPr>
        <w:t>四川省交通勘察设计研究院有限公司：</w:t>
      </w:r>
    </w:p>
    <w:p w14:paraId="16AD989D">
      <w:pPr>
        <w:spacing w:line="560" w:lineRule="exact"/>
        <w:jc w:val="lef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我公司承担</w:t>
      </w:r>
      <w:r>
        <w:rPr>
          <w:rFonts w:ascii="仿宋_GB2312" w:eastAsia="仿宋_GB2312"/>
          <w:sz w:val="24"/>
          <w:szCs w:val="24"/>
          <w:u w:val="single"/>
        </w:rPr>
        <w:t xml:space="preserve"> </w:t>
      </w:r>
      <w:r>
        <w:rPr>
          <w:rFonts w:hint="eastAsia" w:ascii="仿宋_GB2312" w:hAnsi="宋体" w:eastAsia="仿宋_GB2312" w:cs="宋体"/>
          <w:kern w:val="0"/>
          <w:sz w:val="24"/>
          <w:szCs w:val="24"/>
          <w:u w:val="single"/>
        </w:rPr>
        <w:t xml:space="preserve">                                     </w:t>
      </w:r>
      <w:r>
        <w:rPr>
          <w:rFonts w:hint="eastAsia" w:ascii="仿宋_GB2312" w:eastAsia="仿宋_GB2312"/>
          <w:sz w:val="24"/>
          <w:szCs w:val="24"/>
        </w:rPr>
        <w:t>，已与贵公司签订</w:t>
      </w:r>
      <w:r>
        <w:rPr>
          <w:rFonts w:ascii="仿宋_GB2312" w:eastAsia="仿宋_GB2312"/>
          <w:sz w:val="24"/>
          <w:szCs w:val="24"/>
          <w:u w:val="single"/>
        </w:rPr>
        <w:t xml:space="preserve">         </w:t>
      </w:r>
      <w:r>
        <w:rPr>
          <w:rFonts w:hint="eastAsia" w:ascii="仿宋_GB2312" w:eastAsia="仿宋_GB2312"/>
          <w:sz w:val="24"/>
          <w:szCs w:val="24"/>
        </w:rPr>
        <w:t>合同。我公司已足额支付</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月至</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月民工工资，如存在拖欠、克扣民工工资的相关问题，由我公司自行承担相关法律责任。本次申请第</w:t>
      </w:r>
      <w:r>
        <w:rPr>
          <w:rFonts w:ascii="仿宋_GB2312" w:eastAsia="仿宋_GB2312"/>
          <w:sz w:val="24"/>
          <w:szCs w:val="24"/>
          <w:u w:val="single"/>
        </w:rPr>
        <w:t xml:space="preserve">    </w:t>
      </w:r>
      <w:r>
        <w:rPr>
          <w:rFonts w:hint="eastAsia" w:ascii="仿宋_GB2312" w:eastAsia="仿宋_GB2312"/>
          <w:sz w:val="24"/>
          <w:szCs w:val="24"/>
        </w:rPr>
        <w:t>期计量支付。</w:t>
      </w:r>
    </w:p>
    <w:p w14:paraId="1CC47B21">
      <w:pPr>
        <w:spacing w:line="560" w:lineRule="exact"/>
        <w:ind w:firstLine="600" w:firstLineChars="250"/>
        <w:jc w:val="left"/>
        <w:rPr>
          <w:rFonts w:ascii="仿宋_GB2312" w:eastAsia="仿宋_GB2312"/>
          <w:sz w:val="24"/>
          <w:szCs w:val="24"/>
        </w:rPr>
      </w:pPr>
      <w:r>
        <w:rPr>
          <w:rFonts w:hint="eastAsia" w:ascii="仿宋_GB2312" w:eastAsia="仿宋_GB2312"/>
          <w:sz w:val="24"/>
          <w:szCs w:val="24"/>
        </w:rPr>
        <w:t>特此承诺。</w:t>
      </w:r>
    </w:p>
    <w:p w14:paraId="38B46E64">
      <w:pPr>
        <w:spacing w:line="560" w:lineRule="exact"/>
        <w:ind w:firstLine="600" w:firstLineChars="250"/>
        <w:jc w:val="left"/>
        <w:rPr>
          <w:rFonts w:ascii="仿宋_GB2312" w:eastAsia="仿宋_GB2312"/>
          <w:sz w:val="24"/>
          <w:szCs w:val="24"/>
        </w:rPr>
      </w:pPr>
    </w:p>
    <w:p w14:paraId="7CFBBE27">
      <w:pPr>
        <w:spacing w:line="560" w:lineRule="exact"/>
        <w:ind w:firstLine="600" w:firstLineChars="250"/>
        <w:jc w:val="left"/>
        <w:rPr>
          <w:rFonts w:ascii="仿宋_GB2312" w:eastAsia="仿宋_GB2312"/>
          <w:sz w:val="24"/>
          <w:szCs w:val="24"/>
        </w:rPr>
      </w:pPr>
    </w:p>
    <w:p w14:paraId="60BAD77A">
      <w:pPr>
        <w:spacing w:line="560" w:lineRule="exact"/>
        <w:ind w:firstLine="600" w:firstLineChars="250"/>
        <w:jc w:val="left"/>
        <w:rPr>
          <w:rFonts w:ascii="仿宋_GB2312" w:eastAsia="仿宋_GB2312"/>
          <w:sz w:val="24"/>
          <w:szCs w:val="24"/>
        </w:rPr>
      </w:pPr>
    </w:p>
    <w:p w14:paraId="7AE94027">
      <w:pPr>
        <w:spacing w:line="560" w:lineRule="exact"/>
        <w:ind w:firstLine="600" w:firstLineChars="250"/>
        <w:jc w:val="left"/>
        <w:rPr>
          <w:rFonts w:ascii="仿宋_GB2312" w:eastAsia="仿宋_GB2312"/>
          <w:sz w:val="24"/>
          <w:szCs w:val="24"/>
        </w:rPr>
      </w:pPr>
    </w:p>
    <w:p w14:paraId="614F1A64">
      <w:pPr>
        <w:spacing w:line="560" w:lineRule="exact"/>
        <w:ind w:firstLine="600" w:firstLineChars="250"/>
        <w:jc w:val="left"/>
        <w:rPr>
          <w:rFonts w:ascii="仿宋_GB2312" w:eastAsia="仿宋_GB2312"/>
          <w:sz w:val="24"/>
          <w:szCs w:val="24"/>
        </w:rPr>
      </w:pPr>
    </w:p>
    <w:p w14:paraId="32B462D8">
      <w:pPr>
        <w:jc w:val="center"/>
        <w:rPr>
          <w:rFonts w:ascii="仿宋_GB2312"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公司（盖章）</w:t>
      </w:r>
    </w:p>
    <w:p w14:paraId="4D40BD41">
      <w:pPr>
        <w:spacing w:line="560" w:lineRule="exact"/>
        <w:ind w:firstLine="600" w:firstLineChars="250"/>
        <w:jc w:val="lef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rPr>
        <w:t xml:space="preserve">  </w:t>
      </w:r>
      <w:r>
        <w:rPr>
          <w:rFonts w:hint="eastAsia" w:ascii="仿宋_GB2312" w:eastAsia="仿宋_GB2312"/>
          <w:sz w:val="24"/>
          <w:szCs w:val="24"/>
        </w:rPr>
        <w:t>日</w:t>
      </w:r>
    </w:p>
    <w:p w14:paraId="793ECF6B">
      <w:pPr>
        <w:pStyle w:val="3"/>
        <w:spacing w:before="240" w:after="0"/>
        <w:jc w:val="center"/>
        <w:rPr>
          <w:rFonts w:ascii="仿宋_GB2312" w:hAnsi="Times New Roman" w:eastAsia="仿宋_GB2312"/>
          <w:sz w:val="28"/>
          <w:szCs w:val="28"/>
        </w:rPr>
      </w:pPr>
      <w:r>
        <w:rPr>
          <w:rFonts w:ascii="仿宋_GB2312" w:eastAsia="仿宋_GB2312"/>
          <w:sz w:val="24"/>
          <w:szCs w:val="24"/>
        </w:rPr>
        <w:br w:type="page"/>
      </w:r>
      <w:r>
        <w:rPr>
          <w:rFonts w:hint="eastAsia" w:ascii="仿宋_GB2312" w:hAnsi="Times New Roman" w:eastAsia="仿宋_GB2312"/>
          <w:sz w:val="28"/>
          <w:szCs w:val="28"/>
        </w:rPr>
        <w:t>银行保函格式</w:t>
      </w:r>
    </w:p>
    <w:p w14:paraId="79A83E18">
      <w:pPr>
        <w:pStyle w:val="10"/>
        <w:adjustRightInd w:val="0"/>
        <w:snapToGrid w:val="0"/>
        <w:spacing w:before="0" w:beforeAutospacing="0" w:after="0" w:afterAutospacing="0" w:line="520" w:lineRule="exact"/>
        <w:ind w:left="4656" w:hanging="4656" w:hangingChars="1940"/>
        <w:jc w:val="center"/>
        <w:rPr>
          <w:rFonts w:ascii="仿宋_GB2312" w:eastAsia="仿宋_GB2312"/>
          <w:szCs w:val="20"/>
        </w:rPr>
      </w:pPr>
      <w:r>
        <w:rPr>
          <w:rFonts w:hint="eastAsia" w:ascii="仿宋_GB2312" w:eastAsia="仿宋_GB2312"/>
          <w:szCs w:val="20"/>
        </w:rPr>
        <w:t>（银行保函形式的履约担保适用）</w:t>
      </w:r>
    </w:p>
    <w:p w14:paraId="4663133B">
      <w:pPr>
        <w:snapToGrid w:val="0"/>
        <w:spacing w:before="312" w:beforeLines="100" w:after="156" w:afterLines="50" w:line="360" w:lineRule="auto"/>
        <w:rPr>
          <w:rFonts w:ascii="仿宋_GB2312" w:eastAsia="仿宋_GB2312"/>
          <w:sz w:val="24"/>
        </w:rPr>
      </w:pPr>
      <w:r>
        <w:rPr>
          <w:rFonts w:hint="eastAsia" w:ascii="仿宋_GB2312" w:eastAsia="仿宋_GB2312"/>
          <w:sz w:val="24"/>
          <w:u w:val="single"/>
        </w:rPr>
        <w:t>四川省交通勘察设计研究院有限公司</w:t>
      </w:r>
      <w:r>
        <w:rPr>
          <w:rFonts w:hint="eastAsia" w:ascii="仿宋_GB2312" w:eastAsia="仿宋_GB2312"/>
          <w:sz w:val="24"/>
        </w:rPr>
        <w:t>(招标人名称)</w:t>
      </w:r>
    </w:p>
    <w:p w14:paraId="46A1A8BC">
      <w:pPr>
        <w:snapToGrid w:val="0"/>
        <w:spacing w:line="360" w:lineRule="auto"/>
        <w:ind w:firstLine="480" w:firstLineChars="200"/>
        <w:rPr>
          <w:rFonts w:ascii="仿宋_GB2312" w:eastAsia="仿宋_GB2312"/>
          <w:sz w:val="24"/>
        </w:rPr>
      </w:pPr>
      <w:r>
        <w:rPr>
          <w:rFonts w:hint="eastAsia" w:ascii="仿宋_GB2312" w:eastAsia="仿宋_GB2312"/>
          <w:sz w:val="24"/>
        </w:rPr>
        <w:t>鉴于</w:t>
      </w:r>
      <w:r>
        <w:rPr>
          <w:rFonts w:hint="eastAsia" w:ascii="仿宋_GB2312" w:eastAsia="仿宋_GB2312"/>
          <w:sz w:val="24"/>
          <w:u w:val="single"/>
        </w:rPr>
        <w:t>四川省交通勘察设计研究院有限公司(发包人名称)</w:t>
      </w:r>
      <w:r>
        <w:rPr>
          <w:rFonts w:hint="eastAsia" w:ascii="仿宋_GB2312" w:eastAsia="仿宋_GB2312"/>
          <w:sz w:val="24"/>
        </w:rPr>
        <w:t>(以下简称“发包人”)接受</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(报价人名称)</w:t>
      </w:r>
      <w:r>
        <w:rPr>
          <w:rFonts w:hint="eastAsia" w:ascii="仿宋_GB2312" w:eastAsia="仿宋_GB2312"/>
          <w:sz w:val="24"/>
        </w:rPr>
        <w:t>(以下简称“报价人”)于</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日参加</w:t>
      </w:r>
      <w:r>
        <w:rPr>
          <w:rFonts w:hint="eastAsia" w:ascii="仿宋_GB2312" w:eastAsia="仿宋_GB2312"/>
          <w:snapToGrid w:val="0"/>
          <w:color w:val="auto"/>
          <w:sz w:val="24"/>
          <w:szCs w:val="24"/>
          <w:u w:val="single"/>
        </w:rPr>
        <w:t xml:space="preserve">                                            </w:t>
      </w:r>
      <w:r>
        <w:rPr>
          <w:rFonts w:hint="eastAsia" w:ascii="仿宋_GB2312" w:eastAsia="仿宋_GB2312"/>
          <w:sz w:val="24"/>
        </w:rPr>
        <w:t>的报价，我方愿意无条件地、不可撤销地就报价人履行与发包人订立的上述项目相关合同，向发包人提供见索即付的履约担保。</w:t>
      </w:r>
    </w:p>
    <w:p w14:paraId="42AA6919">
      <w:pPr>
        <w:snapToGrid w:val="0"/>
        <w:spacing w:line="360" w:lineRule="auto"/>
        <w:ind w:firstLine="480" w:firstLineChars="200"/>
        <w:rPr>
          <w:rFonts w:ascii="仿宋_GB2312" w:eastAsia="仿宋_GB2312"/>
          <w:sz w:val="24"/>
        </w:rPr>
      </w:pPr>
      <w:r>
        <w:rPr>
          <w:rFonts w:hint="eastAsia" w:ascii="仿宋_GB2312" w:eastAsia="仿宋_GB2312"/>
          <w:sz w:val="24"/>
        </w:rPr>
        <w:t>1.担保金额人民币（大写）：</w:t>
      </w:r>
      <w:r>
        <w:rPr>
          <w:rFonts w:ascii="仿宋_GB2312" w:eastAsia="仿宋_GB2312"/>
          <w:sz w:val="24"/>
          <w:u w:val="single"/>
        </w:rPr>
        <w:t xml:space="preserve">              </w:t>
      </w:r>
      <w:r>
        <w:rPr>
          <w:rFonts w:hint="eastAsia" w:ascii="仿宋_GB2312" w:eastAsia="仿宋_GB2312"/>
          <w:sz w:val="24"/>
        </w:rPr>
        <w:t>元（¥</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w:t>
      </w:r>
    </w:p>
    <w:p w14:paraId="1E8EC079">
      <w:pPr>
        <w:snapToGrid w:val="0"/>
        <w:spacing w:line="360" w:lineRule="auto"/>
        <w:ind w:firstLine="480" w:firstLineChars="200"/>
        <w:rPr>
          <w:rFonts w:ascii="仿宋_GB2312" w:eastAsia="仿宋_GB2312"/>
          <w:sz w:val="24"/>
        </w:rPr>
      </w:pPr>
      <w:r>
        <w:rPr>
          <w:rFonts w:hint="eastAsia" w:ascii="仿宋_GB2312" w:eastAsia="仿宋_GB2312"/>
          <w:sz w:val="24"/>
        </w:rPr>
        <w:t>2.担保有效期：自发包人与报价人签订的合同生效之日起生效，至</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p>
    <w:p w14:paraId="657A9402">
      <w:pPr>
        <w:snapToGrid w:val="0"/>
        <w:spacing w:line="360" w:lineRule="auto"/>
        <w:rPr>
          <w:rFonts w:ascii="仿宋_GB2312" w:eastAsia="仿宋_GB2312"/>
          <w:sz w:val="24"/>
        </w:rPr>
      </w:pP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日止（勘察人承诺在发包人验证最后一批劳务成果前银行保函的有效性）。</w:t>
      </w:r>
    </w:p>
    <w:p w14:paraId="2A8CF774">
      <w:pPr>
        <w:snapToGrid w:val="0"/>
        <w:spacing w:line="360" w:lineRule="auto"/>
        <w:ind w:firstLine="480" w:firstLineChars="200"/>
        <w:rPr>
          <w:rFonts w:ascii="仿宋_GB2312" w:eastAsia="仿宋_GB2312"/>
          <w:sz w:val="24"/>
        </w:rPr>
      </w:pPr>
      <w:r>
        <w:rPr>
          <w:rFonts w:hint="eastAsia" w:ascii="仿宋_GB2312" w:eastAsia="仿宋_GB2312"/>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7CFDF81A">
      <w:pPr>
        <w:snapToGrid w:val="0"/>
        <w:spacing w:line="360" w:lineRule="auto"/>
        <w:ind w:firstLine="480" w:firstLineChars="200"/>
        <w:rPr>
          <w:rFonts w:ascii="仿宋_GB2312" w:eastAsia="仿宋_GB2312"/>
          <w:sz w:val="24"/>
        </w:rPr>
      </w:pPr>
      <w:r>
        <w:rPr>
          <w:rFonts w:hint="eastAsia" w:ascii="仿宋_GB2312" w:eastAsia="仿宋_GB2312"/>
          <w:sz w:val="24"/>
        </w:rPr>
        <w:t>4.发包人和报价人变更合同时，无论我方是否收到该变更，我方承担本担保规定的义务不变。</w:t>
      </w:r>
    </w:p>
    <w:p w14:paraId="3623EAEB">
      <w:pPr>
        <w:snapToGrid w:val="0"/>
        <w:spacing w:line="360" w:lineRule="auto"/>
        <w:ind w:firstLine="2520" w:firstLineChars="1050"/>
        <w:rPr>
          <w:rFonts w:ascii="仿宋_GB2312" w:eastAsia="仿宋_GB2312"/>
          <w:sz w:val="24"/>
        </w:rPr>
      </w:pPr>
      <w:r>
        <w:rPr>
          <w:rFonts w:hint="eastAsia" w:ascii="仿宋_GB2312" w:eastAsia="仿宋_GB2312"/>
          <w:sz w:val="24"/>
        </w:rPr>
        <w:t>担保人名称：</w:t>
      </w:r>
      <w:r>
        <w:rPr>
          <w:rFonts w:hint="eastAsia" w:ascii="仿宋_GB2312" w:eastAsia="仿宋_GB2312"/>
          <w:sz w:val="24"/>
          <w:u w:val="single"/>
        </w:rPr>
        <w:t xml:space="preserve">                         (盖单位章)</w:t>
      </w:r>
    </w:p>
    <w:p w14:paraId="1AF7FB63">
      <w:pPr>
        <w:snapToGrid w:val="0"/>
        <w:spacing w:line="360" w:lineRule="auto"/>
        <w:ind w:firstLine="2520" w:firstLineChars="1050"/>
        <w:rPr>
          <w:rFonts w:ascii="仿宋_GB2312" w:eastAsia="仿宋_GB2312"/>
          <w:sz w:val="24"/>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14:paraId="3673B96A">
      <w:pPr>
        <w:snapToGrid w:val="0"/>
        <w:spacing w:line="360" w:lineRule="auto"/>
        <w:ind w:firstLine="2520" w:firstLineChars="1050"/>
        <w:rPr>
          <w:rFonts w:ascii="仿宋_GB2312" w:eastAsia="仿宋_GB2312"/>
          <w:sz w:val="24"/>
        </w:rPr>
      </w:pPr>
      <w:r>
        <w:rPr>
          <w:rFonts w:hint="eastAsia" w:ascii="仿宋_GB2312" w:eastAsia="仿宋_GB2312"/>
          <w:sz w:val="24"/>
        </w:rPr>
        <w:t>单位地址：</w:t>
      </w:r>
      <w:r>
        <w:rPr>
          <w:rFonts w:hint="eastAsia" w:ascii="仿宋_GB2312" w:eastAsia="仿宋_GB2312"/>
          <w:sz w:val="24"/>
          <w:u w:val="single"/>
        </w:rPr>
        <w:t xml:space="preserve">                                      </w:t>
      </w:r>
      <w:r>
        <w:rPr>
          <w:rFonts w:hint="eastAsia" w:ascii="仿宋_GB2312" w:eastAsia="仿宋_GB2312"/>
          <w:sz w:val="24"/>
        </w:rPr>
        <w:t xml:space="preserve"> </w:t>
      </w:r>
    </w:p>
    <w:p w14:paraId="109CF70B">
      <w:pPr>
        <w:snapToGrid w:val="0"/>
        <w:spacing w:line="360" w:lineRule="auto"/>
        <w:ind w:firstLine="2520" w:firstLineChars="1050"/>
        <w:rPr>
          <w:rFonts w:ascii="仿宋_GB2312" w:eastAsia="仿宋_GB2312"/>
          <w:sz w:val="24"/>
          <w:u w:val="single"/>
        </w:rPr>
      </w:pPr>
      <w:r>
        <w:rPr>
          <w:rFonts w:hint="eastAsia" w:ascii="仿宋_GB2312" w:eastAsia="仿宋_GB2312"/>
          <w:sz w:val="24"/>
        </w:rPr>
        <w:t>邮政编码：</w:t>
      </w:r>
      <w:r>
        <w:rPr>
          <w:rFonts w:hint="eastAsia" w:ascii="仿宋_GB2312" w:eastAsia="仿宋_GB2312"/>
          <w:sz w:val="24"/>
          <w:u w:val="single"/>
        </w:rPr>
        <w:t xml:space="preserve">                                      </w:t>
      </w:r>
    </w:p>
    <w:p w14:paraId="70BE2B2C">
      <w:pPr>
        <w:snapToGrid w:val="0"/>
        <w:spacing w:line="360" w:lineRule="auto"/>
        <w:ind w:firstLine="2520" w:firstLineChars="1050"/>
        <w:rPr>
          <w:rFonts w:ascii="仿宋_GB2312" w:eastAsia="仿宋_GB2312"/>
          <w:sz w:val="24"/>
          <w:u w:val="single"/>
        </w:rPr>
      </w:pPr>
      <w:r>
        <w:rPr>
          <w:rFonts w:hint="eastAsia" w:ascii="仿宋_GB2312" w:eastAsia="仿宋_GB2312"/>
          <w:sz w:val="24"/>
        </w:rPr>
        <w:t>电    话：</w:t>
      </w:r>
      <w:r>
        <w:rPr>
          <w:rFonts w:hint="eastAsia" w:ascii="仿宋_GB2312" w:eastAsia="仿宋_GB2312"/>
          <w:sz w:val="24"/>
          <w:u w:val="single"/>
        </w:rPr>
        <w:t xml:space="preserve">                                          </w:t>
      </w:r>
    </w:p>
    <w:p w14:paraId="4A8B3071">
      <w:pPr>
        <w:snapToGrid w:val="0"/>
        <w:spacing w:line="360" w:lineRule="auto"/>
        <w:ind w:firstLine="2520" w:firstLineChars="1050"/>
        <w:rPr>
          <w:rFonts w:ascii="仿宋_GB2312" w:eastAsia="仿宋_GB2312"/>
          <w:sz w:val="24"/>
          <w:u w:val="single"/>
        </w:rPr>
      </w:pPr>
      <w:r>
        <w:rPr>
          <w:rFonts w:hint="eastAsia" w:ascii="仿宋_GB2312" w:eastAsia="仿宋_GB2312"/>
          <w:sz w:val="24"/>
        </w:rPr>
        <w:t>传    真：</w:t>
      </w:r>
      <w:r>
        <w:rPr>
          <w:rFonts w:hint="eastAsia" w:ascii="仿宋_GB2312" w:eastAsia="仿宋_GB2312"/>
          <w:sz w:val="24"/>
          <w:u w:val="single"/>
        </w:rPr>
        <w:t xml:space="preserve">                                          </w:t>
      </w:r>
    </w:p>
    <w:p w14:paraId="58CE49D3">
      <w:pPr>
        <w:snapToGrid w:val="0"/>
        <w:spacing w:line="360" w:lineRule="auto"/>
        <w:ind w:firstLine="2520" w:firstLineChars="1050"/>
        <w:rPr>
          <w:rFonts w:ascii="仿宋_GB2312" w:eastAsia="仿宋_GB2312"/>
          <w:sz w:val="24"/>
        </w:rPr>
      </w:pPr>
      <w:r>
        <w:rPr>
          <w:rFonts w:hint="eastAsia" w:ascii="仿宋_GB2312" w:eastAsia="仿宋_GB2312"/>
          <w:sz w:val="24"/>
        </w:rPr>
        <w:t>日   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日</w:t>
      </w:r>
    </w:p>
    <w:p w14:paraId="254E99BE">
      <w:pPr>
        <w:snapToGrid w:val="0"/>
        <w:rPr>
          <w:rFonts w:hint="eastAsia" w:ascii="仿宋_GB2312" w:eastAsia="仿宋_GB2312"/>
          <w:szCs w:val="21"/>
        </w:rPr>
      </w:pPr>
      <w:r>
        <w:rPr>
          <w:rFonts w:hint="eastAsia" w:ascii="仿宋_GB2312" w:eastAsia="仿宋_GB2312"/>
          <w:szCs w:val="21"/>
        </w:rPr>
        <w:t>注：银行保函应采用招标文件提供的格式，若采用银行自有格式，其提交的银行保函内容不得对</w:t>
      </w:r>
      <w:r>
        <w:rPr>
          <w:rFonts w:hint="eastAsia" w:ascii="仿宋_GB2312" w:eastAsia="仿宋_GB2312"/>
          <w:b/>
          <w:bCs/>
          <w:szCs w:val="21"/>
        </w:rPr>
        <w:t>担保金额</w:t>
      </w:r>
      <w:r>
        <w:rPr>
          <w:rFonts w:hint="eastAsia" w:ascii="仿宋_GB2312" w:eastAsia="仿宋_GB2312"/>
          <w:szCs w:val="21"/>
        </w:rPr>
        <w:t>、</w:t>
      </w:r>
      <w:r>
        <w:rPr>
          <w:rFonts w:hint="eastAsia" w:ascii="仿宋_GB2312" w:eastAsia="仿宋_GB2312"/>
          <w:b/>
          <w:bCs/>
          <w:szCs w:val="21"/>
        </w:rPr>
        <w:t>担保范围</w:t>
      </w:r>
      <w:r>
        <w:rPr>
          <w:rFonts w:hint="eastAsia" w:ascii="仿宋_GB2312" w:eastAsia="仿宋_GB2312"/>
          <w:szCs w:val="21"/>
        </w:rPr>
        <w:t>、</w:t>
      </w:r>
      <w:r>
        <w:rPr>
          <w:rFonts w:hint="eastAsia" w:ascii="仿宋_GB2312" w:eastAsia="仿宋_GB2312"/>
          <w:b/>
          <w:bCs/>
          <w:szCs w:val="21"/>
        </w:rPr>
        <w:t>担保期限</w:t>
      </w:r>
      <w:r>
        <w:rPr>
          <w:rFonts w:hint="eastAsia" w:ascii="仿宋_GB2312" w:eastAsia="仿宋_GB2312"/>
          <w:szCs w:val="21"/>
        </w:rPr>
        <w:t>、</w:t>
      </w:r>
      <w:r>
        <w:rPr>
          <w:rFonts w:hint="eastAsia" w:ascii="仿宋_GB2312" w:eastAsia="仿宋_GB2312"/>
          <w:b/>
          <w:bCs/>
          <w:szCs w:val="21"/>
        </w:rPr>
        <w:t>担保内容</w:t>
      </w:r>
      <w:r>
        <w:rPr>
          <w:rFonts w:hint="eastAsia" w:ascii="仿宋_GB2312" w:eastAsia="仿宋_GB2312"/>
          <w:szCs w:val="21"/>
        </w:rPr>
        <w:t>做出降低担保效力的实质性修改。</w:t>
      </w:r>
      <w:r>
        <w:rPr>
          <w:rFonts w:hint="eastAsia" w:ascii="仿宋_GB2312" w:eastAsia="仿宋_GB2312"/>
          <w:b/>
          <w:bCs/>
          <w:szCs w:val="21"/>
        </w:rPr>
        <w:t>履约保函有效期应当不低于上述正文中的担保有效期</w:t>
      </w:r>
      <w:r>
        <w:rPr>
          <w:rFonts w:hint="eastAsia" w:ascii="仿宋_GB2312" w:eastAsia="仿宋_GB2312"/>
          <w:szCs w:val="21"/>
        </w:rPr>
        <w:t>。</w:t>
      </w:r>
    </w:p>
    <w:p w14:paraId="30B16478">
      <w:pPr>
        <w:snapToGrid w:val="0"/>
        <w:rPr>
          <w:rFonts w:hint="eastAsia" w:ascii="仿宋_GB2312" w:eastAsia="仿宋_GB2312"/>
          <w:szCs w:val="21"/>
        </w:rPr>
      </w:pPr>
    </w:p>
    <w:p w14:paraId="1FB1FDEF">
      <w:pPr>
        <w:snapToGrid w:val="0"/>
        <w:rPr>
          <w:rFonts w:hint="eastAsia" w:ascii="仿宋_GB2312" w:eastAsia="仿宋_GB2312"/>
          <w:szCs w:val="21"/>
        </w:rPr>
      </w:pPr>
    </w:p>
    <w:p w14:paraId="2740E48D">
      <w:pPr>
        <w:snapToGrid w:val="0"/>
        <w:rPr>
          <w:rFonts w:hint="eastAsia" w:ascii="仿宋_GB2312" w:eastAsia="仿宋_GB2312"/>
          <w:szCs w:val="21"/>
        </w:rPr>
      </w:pPr>
    </w:p>
    <w:p w14:paraId="0B325FD0">
      <w:pPr>
        <w:snapToGrid w:val="0"/>
        <w:rPr>
          <w:rFonts w:hint="eastAsia" w:ascii="仿宋_GB2312" w:eastAsia="仿宋_GB2312"/>
          <w:szCs w:val="21"/>
        </w:rPr>
      </w:pPr>
    </w:p>
    <w:p w14:paraId="15411B50">
      <w:pPr>
        <w:snapToGrid w:val="0"/>
        <w:rPr>
          <w:rFonts w:hint="eastAsia" w:ascii="仿宋_GB2312" w:eastAsia="仿宋_GB2312"/>
          <w:szCs w:val="21"/>
        </w:rPr>
      </w:pPr>
    </w:p>
    <w:p w14:paraId="2230F84F">
      <w:pPr>
        <w:snapToGrid w:val="0"/>
        <w:rPr>
          <w:rFonts w:hint="eastAsia" w:ascii="仿宋_GB2312" w:eastAsia="仿宋_GB2312"/>
          <w:szCs w:val="21"/>
        </w:rPr>
      </w:pPr>
    </w:p>
    <w:p w14:paraId="57620033">
      <w:pPr>
        <w:snapToGrid w:val="0"/>
        <w:rPr>
          <w:rFonts w:hint="eastAsia" w:ascii="仿宋_GB2312" w:eastAsia="仿宋_GB2312"/>
          <w:szCs w:val="21"/>
          <w:lang w:eastAsia="zh-CN"/>
        </w:rPr>
      </w:pPr>
      <w:r>
        <w:rPr>
          <w:rFonts w:hint="eastAsia" w:ascii="仿宋_GB2312" w:eastAsia="仿宋_GB2312"/>
          <w:szCs w:val="21"/>
          <w:lang w:eastAsia="zh-CN"/>
        </w:rPr>
        <w:pict>
          <v:shape id="_x0000_i1025" o:spt="75" alt="G227钻探——技术要求_页面_1" type="#_x0000_t75" style="height:604.9pt;width:415.2pt;" filled="f" o:preferrelative="t" stroked="f" coordsize="21600,21600">
            <v:path/>
            <v:fill on="f" focussize="0,0"/>
            <v:stroke on="f"/>
            <v:imagedata r:id="rId11" o:title="G227钻探——技术要求_页面_1"/>
            <o:lock v:ext="edit" aspectratio="t"/>
            <w10:wrap type="none"/>
            <w10:anchorlock/>
          </v:shape>
        </w:pict>
      </w:r>
    </w:p>
    <w:p w14:paraId="54B62B3F">
      <w:pPr>
        <w:snapToGrid w:val="0"/>
        <w:rPr>
          <w:rFonts w:hint="eastAsia" w:ascii="仿宋_GB2312" w:eastAsia="仿宋_GB2312"/>
          <w:szCs w:val="21"/>
        </w:rPr>
      </w:pPr>
    </w:p>
    <w:p w14:paraId="45E5091E">
      <w:pPr>
        <w:snapToGrid w:val="0"/>
        <w:rPr>
          <w:rFonts w:hint="eastAsia" w:ascii="仿宋_GB2312" w:eastAsia="仿宋_GB2312"/>
          <w:szCs w:val="21"/>
        </w:rPr>
      </w:pPr>
    </w:p>
    <w:p w14:paraId="49175A49">
      <w:pPr>
        <w:snapToGrid w:val="0"/>
        <w:rPr>
          <w:rFonts w:hint="eastAsia" w:ascii="仿宋_GB2312" w:eastAsia="仿宋_GB2312"/>
          <w:szCs w:val="21"/>
        </w:rPr>
      </w:pPr>
    </w:p>
    <w:p w14:paraId="4B3E3FD7">
      <w:pPr>
        <w:spacing w:line="20" w:lineRule="exact"/>
        <w:rPr>
          <w:rFonts w:hint="eastAsia" w:eastAsia="宋体"/>
          <w:szCs w:val="24"/>
          <w:lang w:eastAsia="zh-CN"/>
        </w:rPr>
      </w:pPr>
    </w:p>
    <w:sectPr>
      <w:headerReference r:id="rId8" w:type="default"/>
      <w:footerReference r:id="rId9" w:type="default"/>
      <w:pgSz w:w="11906" w:h="16838"/>
      <w:pgMar w:top="1304"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0FD41">
    <w:pPr>
      <w:pStyle w:val="8"/>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rPr>
      <w:t>4</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00D68">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220C9"/>
  <w:p w14:paraId="34840CF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91B57"/>
  <w:p w14:paraId="2B2ABAC3"/>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8F7D1">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448E4">
    <w:pPr>
      <w:pStyle w:val="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856A9">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WYyOTRiNTQ1NzY3Y2M5N2M4NGY5ZjU4NGExMThjMzQifQ=="/>
  </w:docVars>
  <w:rsids>
    <w:rsidRoot w:val="0030100C"/>
    <w:rsid w:val="00000513"/>
    <w:rsid w:val="000018E8"/>
    <w:rsid w:val="00002AB7"/>
    <w:rsid w:val="0000359F"/>
    <w:rsid w:val="00003FC0"/>
    <w:rsid w:val="00005596"/>
    <w:rsid w:val="00006B86"/>
    <w:rsid w:val="000077C2"/>
    <w:rsid w:val="00011B1D"/>
    <w:rsid w:val="0001242D"/>
    <w:rsid w:val="000129F7"/>
    <w:rsid w:val="000136D5"/>
    <w:rsid w:val="000156B5"/>
    <w:rsid w:val="00015B41"/>
    <w:rsid w:val="00016070"/>
    <w:rsid w:val="000166E8"/>
    <w:rsid w:val="00021042"/>
    <w:rsid w:val="0002149E"/>
    <w:rsid w:val="00021C64"/>
    <w:rsid w:val="000225C3"/>
    <w:rsid w:val="00022E9A"/>
    <w:rsid w:val="0002357F"/>
    <w:rsid w:val="0002462E"/>
    <w:rsid w:val="0002488F"/>
    <w:rsid w:val="00025AF5"/>
    <w:rsid w:val="00026120"/>
    <w:rsid w:val="00026228"/>
    <w:rsid w:val="00026655"/>
    <w:rsid w:val="000266FA"/>
    <w:rsid w:val="00027076"/>
    <w:rsid w:val="000274F9"/>
    <w:rsid w:val="0003047C"/>
    <w:rsid w:val="000322BB"/>
    <w:rsid w:val="00033D0E"/>
    <w:rsid w:val="00033E30"/>
    <w:rsid w:val="000362DF"/>
    <w:rsid w:val="0003655C"/>
    <w:rsid w:val="00036B97"/>
    <w:rsid w:val="000374B8"/>
    <w:rsid w:val="00041D32"/>
    <w:rsid w:val="0004249C"/>
    <w:rsid w:val="000434C1"/>
    <w:rsid w:val="00043927"/>
    <w:rsid w:val="00044BE9"/>
    <w:rsid w:val="0004535E"/>
    <w:rsid w:val="00045958"/>
    <w:rsid w:val="000471D4"/>
    <w:rsid w:val="000474AA"/>
    <w:rsid w:val="00047FA1"/>
    <w:rsid w:val="00050C64"/>
    <w:rsid w:val="00051276"/>
    <w:rsid w:val="0005604C"/>
    <w:rsid w:val="000562B8"/>
    <w:rsid w:val="000562BE"/>
    <w:rsid w:val="000611D0"/>
    <w:rsid w:val="00061579"/>
    <w:rsid w:val="00061DDF"/>
    <w:rsid w:val="0006270F"/>
    <w:rsid w:val="00063471"/>
    <w:rsid w:val="000649A3"/>
    <w:rsid w:val="0006543C"/>
    <w:rsid w:val="000656D5"/>
    <w:rsid w:val="0006758D"/>
    <w:rsid w:val="00067D7D"/>
    <w:rsid w:val="000707FE"/>
    <w:rsid w:val="00071AD9"/>
    <w:rsid w:val="00073276"/>
    <w:rsid w:val="0007431B"/>
    <w:rsid w:val="00076697"/>
    <w:rsid w:val="00076D68"/>
    <w:rsid w:val="00077784"/>
    <w:rsid w:val="00077A4B"/>
    <w:rsid w:val="00080741"/>
    <w:rsid w:val="00082152"/>
    <w:rsid w:val="00082557"/>
    <w:rsid w:val="000868E5"/>
    <w:rsid w:val="00087606"/>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ACC"/>
    <w:rsid w:val="000B0D3D"/>
    <w:rsid w:val="000B16BA"/>
    <w:rsid w:val="000B4453"/>
    <w:rsid w:val="000B485C"/>
    <w:rsid w:val="000B5784"/>
    <w:rsid w:val="000B6308"/>
    <w:rsid w:val="000B6FD0"/>
    <w:rsid w:val="000C031B"/>
    <w:rsid w:val="000C0A1B"/>
    <w:rsid w:val="000C0A60"/>
    <w:rsid w:val="000C24DA"/>
    <w:rsid w:val="000C291F"/>
    <w:rsid w:val="000C335C"/>
    <w:rsid w:val="000C3B14"/>
    <w:rsid w:val="000C5677"/>
    <w:rsid w:val="000C5D83"/>
    <w:rsid w:val="000C68FF"/>
    <w:rsid w:val="000C7037"/>
    <w:rsid w:val="000C7297"/>
    <w:rsid w:val="000C734A"/>
    <w:rsid w:val="000C7842"/>
    <w:rsid w:val="000D1BC5"/>
    <w:rsid w:val="000D386A"/>
    <w:rsid w:val="000D3EAC"/>
    <w:rsid w:val="000D574B"/>
    <w:rsid w:val="000D5CB1"/>
    <w:rsid w:val="000D6984"/>
    <w:rsid w:val="000E0046"/>
    <w:rsid w:val="000E1245"/>
    <w:rsid w:val="000E2122"/>
    <w:rsid w:val="000E21DE"/>
    <w:rsid w:val="000E4239"/>
    <w:rsid w:val="000E4D95"/>
    <w:rsid w:val="000E4E7E"/>
    <w:rsid w:val="000E535C"/>
    <w:rsid w:val="000E6821"/>
    <w:rsid w:val="000E6F82"/>
    <w:rsid w:val="000E7116"/>
    <w:rsid w:val="000E73BD"/>
    <w:rsid w:val="000F0188"/>
    <w:rsid w:val="000F171F"/>
    <w:rsid w:val="000F1ED9"/>
    <w:rsid w:val="000F2645"/>
    <w:rsid w:val="000F2776"/>
    <w:rsid w:val="000F2AE0"/>
    <w:rsid w:val="000F2B4C"/>
    <w:rsid w:val="000F2C1F"/>
    <w:rsid w:val="000F2F26"/>
    <w:rsid w:val="000F32D5"/>
    <w:rsid w:val="000F3C59"/>
    <w:rsid w:val="000F3D2B"/>
    <w:rsid w:val="000F466A"/>
    <w:rsid w:val="000F5209"/>
    <w:rsid w:val="000F53F3"/>
    <w:rsid w:val="000F5CE5"/>
    <w:rsid w:val="000F68AD"/>
    <w:rsid w:val="000F71D3"/>
    <w:rsid w:val="0010063D"/>
    <w:rsid w:val="0010133C"/>
    <w:rsid w:val="00101D36"/>
    <w:rsid w:val="00102549"/>
    <w:rsid w:val="00102C84"/>
    <w:rsid w:val="00102EEF"/>
    <w:rsid w:val="00103201"/>
    <w:rsid w:val="00103D6F"/>
    <w:rsid w:val="00104A92"/>
    <w:rsid w:val="0010500C"/>
    <w:rsid w:val="0010641F"/>
    <w:rsid w:val="00106B22"/>
    <w:rsid w:val="00110098"/>
    <w:rsid w:val="0011041B"/>
    <w:rsid w:val="00111CE2"/>
    <w:rsid w:val="00111E17"/>
    <w:rsid w:val="001135DA"/>
    <w:rsid w:val="0011431E"/>
    <w:rsid w:val="00114817"/>
    <w:rsid w:val="001150F0"/>
    <w:rsid w:val="0011670B"/>
    <w:rsid w:val="00117A4A"/>
    <w:rsid w:val="00120730"/>
    <w:rsid w:val="0012168C"/>
    <w:rsid w:val="00121F8C"/>
    <w:rsid w:val="001223D1"/>
    <w:rsid w:val="00122F47"/>
    <w:rsid w:val="0012549C"/>
    <w:rsid w:val="001271C0"/>
    <w:rsid w:val="0012746F"/>
    <w:rsid w:val="0013001A"/>
    <w:rsid w:val="001307C2"/>
    <w:rsid w:val="001309EC"/>
    <w:rsid w:val="00130D4B"/>
    <w:rsid w:val="00131AD3"/>
    <w:rsid w:val="00132766"/>
    <w:rsid w:val="00132948"/>
    <w:rsid w:val="00132B33"/>
    <w:rsid w:val="00132CA0"/>
    <w:rsid w:val="00133080"/>
    <w:rsid w:val="001333CA"/>
    <w:rsid w:val="00135467"/>
    <w:rsid w:val="00136323"/>
    <w:rsid w:val="00136463"/>
    <w:rsid w:val="00137EF8"/>
    <w:rsid w:val="00141772"/>
    <w:rsid w:val="00142AD2"/>
    <w:rsid w:val="00143827"/>
    <w:rsid w:val="00143F71"/>
    <w:rsid w:val="0014403C"/>
    <w:rsid w:val="00144514"/>
    <w:rsid w:val="00144D75"/>
    <w:rsid w:val="0014511E"/>
    <w:rsid w:val="0014559E"/>
    <w:rsid w:val="00145BF8"/>
    <w:rsid w:val="001469B5"/>
    <w:rsid w:val="00146FD5"/>
    <w:rsid w:val="00147EA8"/>
    <w:rsid w:val="00150985"/>
    <w:rsid w:val="00151BC5"/>
    <w:rsid w:val="00152529"/>
    <w:rsid w:val="00154160"/>
    <w:rsid w:val="00161099"/>
    <w:rsid w:val="00161942"/>
    <w:rsid w:val="001622D7"/>
    <w:rsid w:val="0016260D"/>
    <w:rsid w:val="0016383A"/>
    <w:rsid w:val="00163C49"/>
    <w:rsid w:val="001654C2"/>
    <w:rsid w:val="00165AE4"/>
    <w:rsid w:val="00165FA5"/>
    <w:rsid w:val="00166036"/>
    <w:rsid w:val="0016624A"/>
    <w:rsid w:val="0016728C"/>
    <w:rsid w:val="00167CEF"/>
    <w:rsid w:val="00167EC4"/>
    <w:rsid w:val="00171979"/>
    <w:rsid w:val="00171A6A"/>
    <w:rsid w:val="00171C30"/>
    <w:rsid w:val="00174075"/>
    <w:rsid w:val="00177737"/>
    <w:rsid w:val="001807A1"/>
    <w:rsid w:val="00180F87"/>
    <w:rsid w:val="001818E0"/>
    <w:rsid w:val="00184480"/>
    <w:rsid w:val="0018508E"/>
    <w:rsid w:val="00185A94"/>
    <w:rsid w:val="001871AA"/>
    <w:rsid w:val="001871D3"/>
    <w:rsid w:val="0018736C"/>
    <w:rsid w:val="001876C0"/>
    <w:rsid w:val="001904D8"/>
    <w:rsid w:val="00190C86"/>
    <w:rsid w:val="00190DFA"/>
    <w:rsid w:val="00190F3E"/>
    <w:rsid w:val="00191BA1"/>
    <w:rsid w:val="00191D58"/>
    <w:rsid w:val="00193CAB"/>
    <w:rsid w:val="00193D2E"/>
    <w:rsid w:val="00194346"/>
    <w:rsid w:val="00194472"/>
    <w:rsid w:val="0019479C"/>
    <w:rsid w:val="00194FB0"/>
    <w:rsid w:val="0019524C"/>
    <w:rsid w:val="00195792"/>
    <w:rsid w:val="00196405"/>
    <w:rsid w:val="001964D6"/>
    <w:rsid w:val="0019679E"/>
    <w:rsid w:val="001973F7"/>
    <w:rsid w:val="001A0214"/>
    <w:rsid w:val="001A0E07"/>
    <w:rsid w:val="001A1717"/>
    <w:rsid w:val="001A3267"/>
    <w:rsid w:val="001A547A"/>
    <w:rsid w:val="001A56D1"/>
    <w:rsid w:val="001A5ABA"/>
    <w:rsid w:val="001A6484"/>
    <w:rsid w:val="001A6514"/>
    <w:rsid w:val="001A6A0F"/>
    <w:rsid w:val="001A6ED6"/>
    <w:rsid w:val="001A758A"/>
    <w:rsid w:val="001A769A"/>
    <w:rsid w:val="001A77BA"/>
    <w:rsid w:val="001B12A0"/>
    <w:rsid w:val="001B18EE"/>
    <w:rsid w:val="001B1F37"/>
    <w:rsid w:val="001B223E"/>
    <w:rsid w:val="001B2550"/>
    <w:rsid w:val="001B3AAE"/>
    <w:rsid w:val="001B45CF"/>
    <w:rsid w:val="001B4761"/>
    <w:rsid w:val="001B49BF"/>
    <w:rsid w:val="001B64D2"/>
    <w:rsid w:val="001B655A"/>
    <w:rsid w:val="001C0394"/>
    <w:rsid w:val="001C0D1F"/>
    <w:rsid w:val="001C26A4"/>
    <w:rsid w:val="001C3172"/>
    <w:rsid w:val="001C4DCB"/>
    <w:rsid w:val="001C6728"/>
    <w:rsid w:val="001C6CF0"/>
    <w:rsid w:val="001C6D23"/>
    <w:rsid w:val="001C6F32"/>
    <w:rsid w:val="001C7078"/>
    <w:rsid w:val="001C7796"/>
    <w:rsid w:val="001D0781"/>
    <w:rsid w:val="001D1540"/>
    <w:rsid w:val="001D2D68"/>
    <w:rsid w:val="001D3B5D"/>
    <w:rsid w:val="001D3DF2"/>
    <w:rsid w:val="001D431B"/>
    <w:rsid w:val="001D59E2"/>
    <w:rsid w:val="001D6013"/>
    <w:rsid w:val="001D7087"/>
    <w:rsid w:val="001D7DD0"/>
    <w:rsid w:val="001E16C4"/>
    <w:rsid w:val="001E1861"/>
    <w:rsid w:val="001E1B01"/>
    <w:rsid w:val="001E1FC7"/>
    <w:rsid w:val="001E20B7"/>
    <w:rsid w:val="001E2411"/>
    <w:rsid w:val="001E2424"/>
    <w:rsid w:val="001E3AEA"/>
    <w:rsid w:val="001E3E86"/>
    <w:rsid w:val="001E4686"/>
    <w:rsid w:val="001E48C8"/>
    <w:rsid w:val="001E5885"/>
    <w:rsid w:val="001E5E1D"/>
    <w:rsid w:val="001E62B4"/>
    <w:rsid w:val="001E6D41"/>
    <w:rsid w:val="001F02D2"/>
    <w:rsid w:val="001F0C0F"/>
    <w:rsid w:val="001F295E"/>
    <w:rsid w:val="001F2AED"/>
    <w:rsid w:val="001F3BA7"/>
    <w:rsid w:val="001F453B"/>
    <w:rsid w:val="001F4B90"/>
    <w:rsid w:val="001F5705"/>
    <w:rsid w:val="001F5E31"/>
    <w:rsid w:val="001F60A7"/>
    <w:rsid w:val="001F60D9"/>
    <w:rsid w:val="001F6DCC"/>
    <w:rsid w:val="002004D3"/>
    <w:rsid w:val="00200759"/>
    <w:rsid w:val="00201547"/>
    <w:rsid w:val="00201A89"/>
    <w:rsid w:val="0020207B"/>
    <w:rsid w:val="00203071"/>
    <w:rsid w:val="0020401D"/>
    <w:rsid w:val="00206383"/>
    <w:rsid w:val="0020673D"/>
    <w:rsid w:val="00206A8B"/>
    <w:rsid w:val="00213125"/>
    <w:rsid w:val="002138C7"/>
    <w:rsid w:val="00213FFC"/>
    <w:rsid w:val="002140CD"/>
    <w:rsid w:val="00214FBC"/>
    <w:rsid w:val="00215508"/>
    <w:rsid w:val="00215C35"/>
    <w:rsid w:val="00215FC3"/>
    <w:rsid w:val="00216380"/>
    <w:rsid w:val="0021701F"/>
    <w:rsid w:val="002208E9"/>
    <w:rsid w:val="00221627"/>
    <w:rsid w:val="002218D6"/>
    <w:rsid w:val="002222AA"/>
    <w:rsid w:val="00222A05"/>
    <w:rsid w:val="0022367D"/>
    <w:rsid w:val="00223F9C"/>
    <w:rsid w:val="002247AD"/>
    <w:rsid w:val="00225295"/>
    <w:rsid w:val="00227C5B"/>
    <w:rsid w:val="00227DA4"/>
    <w:rsid w:val="00230633"/>
    <w:rsid w:val="00232979"/>
    <w:rsid w:val="002330BC"/>
    <w:rsid w:val="00233554"/>
    <w:rsid w:val="002336B1"/>
    <w:rsid w:val="00233B09"/>
    <w:rsid w:val="00233FA2"/>
    <w:rsid w:val="00234698"/>
    <w:rsid w:val="00235150"/>
    <w:rsid w:val="00236974"/>
    <w:rsid w:val="002400FE"/>
    <w:rsid w:val="00241280"/>
    <w:rsid w:val="0024137A"/>
    <w:rsid w:val="002419EB"/>
    <w:rsid w:val="00241F67"/>
    <w:rsid w:val="00242652"/>
    <w:rsid w:val="00242806"/>
    <w:rsid w:val="00242C8A"/>
    <w:rsid w:val="00244488"/>
    <w:rsid w:val="00244A73"/>
    <w:rsid w:val="002453AD"/>
    <w:rsid w:val="00245537"/>
    <w:rsid w:val="00245CA0"/>
    <w:rsid w:val="002462D7"/>
    <w:rsid w:val="00251EAC"/>
    <w:rsid w:val="00251F69"/>
    <w:rsid w:val="002550CF"/>
    <w:rsid w:val="00256D4B"/>
    <w:rsid w:val="00257456"/>
    <w:rsid w:val="00257EE2"/>
    <w:rsid w:val="0026039B"/>
    <w:rsid w:val="002605C9"/>
    <w:rsid w:val="00260ECC"/>
    <w:rsid w:val="002616F7"/>
    <w:rsid w:val="00261F14"/>
    <w:rsid w:val="002625AD"/>
    <w:rsid w:val="002625F2"/>
    <w:rsid w:val="00263DEC"/>
    <w:rsid w:val="002644F9"/>
    <w:rsid w:val="0026460F"/>
    <w:rsid w:val="0026481B"/>
    <w:rsid w:val="0026611E"/>
    <w:rsid w:val="00270D30"/>
    <w:rsid w:val="0027190D"/>
    <w:rsid w:val="002725E3"/>
    <w:rsid w:val="00273228"/>
    <w:rsid w:val="00273616"/>
    <w:rsid w:val="00273F07"/>
    <w:rsid w:val="002753D0"/>
    <w:rsid w:val="00275A8E"/>
    <w:rsid w:val="00275E11"/>
    <w:rsid w:val="002760F6"/>
    <w:rsid w:val="002762DE"/>
    <w:rsid w:val="00276305"/>
    <w:rsid w:val="00276BE5"/>
    <w:rsid w:val="00276DD9"/>
    <w:rsid w:val="00277958"/>
    <w:rsid w:val="0028174B"/>
    <w:rsid w:val="002817AE"/>
    <w:rsid w:val="0028208F"/>
    <w:rsid w:val="00283D83"/>
    <w:rsid w:val="00287162"/>
    <w:rsid w:val="002871D4"/>
    <w:rsid w:val="00287F42"/>
    <w:rsid w:val="0029020A"/>
    <w:rsid w:val="002914F3"/>
    <w:rsid w:val="0029167A"/>
    <w:rsid w:val="00291EEE"/>
    <w:rsid w:val="00293665"/>
    <w:rsid w:val="00294D9F"/>
    <w:rsid w:val="00295711"/>
    <w:rsid w:val="0029680D"/>
    <w:rsid w:val="00297045"/>
    <w:rsid w:val="0029794B"/>
    <w:rsid w:val="002A1B3E"/>
    <w:rsid w:val="002A4E18"/>
    <w:rsid w:val="002A66C0"/>
    <w:rsid w:val="002B066C"/>
    <w:rsid w:val="002B158A"/>
    <w:rsid w:val="002B234F"/>
    <w:rsid w:val="002B292B"/>
    <w:rsid w:val="002B2FCA"/>
    <w:rsid w:val="002B340A"/>
    <w:rsid w:val="002B39B0"/>
    <w:rsid w:val="002B45D2"/>
    <w:rsid w:val="002B4943"/>
    <w:rsid w:val="002B5292"/>
    <w:rsid w:val="002B60A7"/>
    <w:rsid w:val="002B690D"/>
    <w:rsid w:val="002C078C"/>
    <w:rsid w:val="002C2CE9"/>
    <w:rsid w:val="002C2F7B"/>
    <w:rsid w:val="002C37C6"/>
    <w:rsid w:val="002C538A"/>
    <w:rsid w:val="002C543A"/>
    <w:rsid w:val="002C5E58"/>
    <w:rsid w:val="002C5E5A"/>
    <w:rsid w:val="002C63DB"/>
    <w:rsid w:val="002C7E96"/>
    <w:rsid w:val="002D05F5"/>
    <w:rsid w:val="002D16C6"/>
    <w:rsid w:val="002D2648"/>
    <w:rsid w:val="002D26E3"/>
    <w:rsid w:val="002D3AB8"/>
    <w:rsid w:val="002D3E03"/>
    <w:rsid w:val="002D4010"/>
    <w:rsid w:val="002D40E3"/>
    <w:rsid w:val="002D4731"/>
    <w:rsid w:val="002D4E80"/>
    <w:rsid w:val="002D551A"/>
    <w:rsid w:val="002D678F"/>
    <w:rsid w:val="002D6FD9"/>
    <w:rsid w:val="002D7843"/>
    <w:rsid w:val="002D7954"/>
    <w:rsid w:val="002E02B9"/>
    <w:rsid w:val="002E06E1"/>
    <w:rsid w:val="002E1750"/>
    <w:rsid w:val="002E2DBB"/>
    <w:rsid w:val="002E3443"/>
    <w:rsid w:val="002E3614"/>
    <w:rsid w:val="002E3A0F"/>
    <w:rsid w:val="002E437D"/>
    <w:rsid w:val="002E598A"/>
    <w:rsid w:val="002E5FA2"/>
    <w:rsid w:val="002E6720"/>
    <w:rsid w:val="002E6935"/>
    <w:rsid w:val="002F1950"/>
    <w:rsid w:val="002F24CF"/>
    <w:rsid w:val="002F2DA6"/>
    <w:rsid w:val="002F30E0"/>
    <w:rsid w:val="002F57D5"/>
    <w:rsid w:val="002F6AA9"/>
    <w:rsid w:val="002F744A"/>
    <w:rsid w:val="002F7588"/>
    <w:rsid w:val="002F7885"/>
    <w:rsid w:val="002F789D"/>
    <w:rsid w:val="003004A5"/>
    <w:rsid w:val="00300F83"/>
    <w:rsid w:val="0030100C"/>
    <w:rsid w:val="0030137F"/>
    <w:rsid w:val="00301B51"/>
    <w:rsid w:val="0030249A"/>
    <w:rsid w:val="00302D15"/>
    <w:rsid w:val="003036D6"/>
    <w:rsid w:val="00303E74"/>
    <w:rsid w:val="003064D9"/>
    <w:rsid w:val="00307BD2"/>
    <w:rsid w:val="0031181E"/>
    <w:rsid w:val="003124E5"/>
    <w:rsid w:val="00312906"/>
    <w:rsid w:val="003131BD"/>
    <w:rsid w:val="00314079"/>
    <w:rsid w:val="00316987"/>
    <w:rsid w:val="00316FF6"/>
    <w:rsid w:val="003175AD"/>
    <w:rsid w:val="00320A40"/>
    <w:rsid w:val="00320E8B"/>
    <w:rsid w:val="003220B4"/>
    <w:rsid w:val="0032330A"/>
    <w:rsid w:val="00324959"/>
    <w:rsid w:val="00326803"/>
    <w:rsid w:val="003274A7"/>
    <w:rsid w:val="003274E5"/>
    <w:rsid w:val="00330E57"/>
    <w:rsid w:val="003311DD"/>
    <w:rsid w:val="00331426"/>
    <w:rsid w:val="003316DE"/>
    <w:rsid w:val="00331EE4"/>
    <w:rsid w:val="003325EA"/>
    <w:rsid w:val="00333690"/>
    <w:rsid w:val="0033737B"/>
    <w:rsid w:val="00340EF4"/>
    <w:rsid w:val="00341C87"/>
    <w:rsid w:val="00341F53"/>
    <w:rsid w:val="0034291C"/>
    <w:rsid w:val="00343D11"/>
    <w:rsid w:val="00343E15"/>
    <w:rsid w:val="003440A8"/>
    <w:rsid w:val="003444D5"/>
    <w:rsid w:val="0034538F"/>
    <w:rsid w:val="0034581C"/>
    <w:rsid w:val="0034583F"/>
    <w:rsid w:val="00345EAB"/>
    <w:rsid w:val="00346697"/>
    <w:rsid w:val="00346AD5"/>
    <w:rsid w:val="0034751F"/>
    <w:rsid w:val="00347997"/>
    <w:rsid w:val="00350A88"/>
    <w:rsid w:val="00352653"/>
    <w:rsid w:val="003536F5"/>
    <w:rsid w:val="00353994"/>
    <w:rsid w:val="00355077"/>
    <w:rsid w:val="0035563A"/>
    <w:rsid w:val="0035603F"/>
    <w:rsid w:val="00360322"/>
    <w:rsid w:val="00360F76"/>
    <w:rsid w:val="003614ED"/>
    <w:rsid w:val="003620F8"/>
    <w:rsid w:val="00362C2D"/>
    <w:rsid w:val="0036347D"/>
    <w:rsid w:val="00363F35"/>
    <w:rsid w:val="003643BE"/>
    <w:rsid w:val="00364E33"/>
    <w:rsid w:val="003653D2"/>
    <w:rsid w:val="00366C81"/>
    <w:rsid w:val="0037092A"/>
    <w:rsid w:val="00372EDE"/>
    <w:rsid w:val="00373125"/>
    <w:rsid w:val="00373417"/>
    <w:rsid w:val="003744EF"/>
    <w:rsid w:val="00374F2B"/>
    <w:rsid w:val="00376BDA"/>
    <w:rsid w:val="003773A1"/>
    <w:rsid w:val="00377830"/>
    <w:rsid w:val="00377FE7"/>
    <w:rsid w:val="003800B9"/>
    <w:rsid w:val="00381B61"/>
    <w:rsid w:val="00382217"/>
    <w:rsid w:val="00383DBB"/>
    <w:rsid w:val="0038462C"/>
    <w:rsid w:val="00385047"/>
    <w:rsid w:val="003860FB"/>
    <w:rsid w:val="0038613E"/>
    <w:rsid w:val="00386AC6"/>
    <w:rsid w:val="00390B76"/>
    <w:rsid w:val="00390EB5"/>
    <w:rsid w:val="0039381A"/>
    <w:rsid w:val="00393F0F"/>
    <w:rsid w:val="00393FA6"/>
    <w:rsid w:val="00395445"/>
    <w:rsid w:val="003957CC"/>
    <w:rsid w:val="00396021"/>
    <w:rsid w:val="00396DBD"/>
    <w:rsid w:val="00396EEB"/>
    <w:rsid w:val="003970E5"/>
    <w:rsid w:val="003A01E0"/>
    <w:rsid w:val="003A039C"/>
    <w:rsid w:val="003A20AA"/>
    <w:rsid w:val="003A3897"/>
    <w:rsid w:val="003A51B9"/>
    <w:rsid w:val="003A52CA"/>
    <w:rsid w:val="003A54C7"/>
    <w:rsid w:val="003A5674"/>
    <w:rsid w:val="003A6A82"/>
    <w:rsid w:val="003A6BA0"/>
    <w:rsid w:val="003A6C92"/>
    <w:rsid w:val="003B0210"/>
    <w:rsid w:val="003B17D0"/>
    <w:rsid w:val="003B1993"/>
    <w:rsid w:val="003B1F03"/>
    <w:rsid w:val="003B38A1"/>
    <w:rsid w:val="003B38A4"/>
    <w:rsid w:val="003B3E25"/>
    <w:rsid w:val="003B507A"/>
    <w:rsid w:val="003B53BD"/>
    <w:rsid w:val="003B7360"/>
    <w:rsid w:val="003B75A1"/>
    <w:rsid w:val="003C0EAF"/>
    <w:rsid w:val="003C1984"/>
    <w:rsid w:val="003C2025"/>
    <w:rsid w:val="003C2546"/>
    <w:rsid w:val="003C41E6"/>
    <w:rsid w:val="003C44D4"/>
    <w:rsid w:val="003C4A7E"/>
    <w:rsid w:val="003C6BF8"/>
    <w:rsid w:val="003C6D0F"/>
    <w:rsid w:val="003D116E"/>
    <w:rsid w:val="003D22C4"/>
    <w:rsid w:val="003D2CDC"/>
    <w:rsid w:val="003D35E3"/>
    <w:rsid w:val="003D362F"/>
    <w:rsid w:val="003D37CF"/>
    <w:rsid w:val="003D3B94"/>
    <w:rsid w:val="003D48AF"/>
    <w:rsid w:val="003D4DB8"/>
    <w:rsid w:val="003D5A73"/>
    <w:rsid w:val="003D6FF5"/>
    <w:rsid w:val="003D7774"/>
    <w:rsid w:val="003D799C"/>
    <w:rsid w:val="003E026A"/>
    <w:rsid w:val="003E0AB5"/>
    <w:rsid w:val="003E15DC"/>
    <w:rsid w:val="003E1664"/>
    <w:rsid w:val="003E3C9D"/>
    <w:rsid w:val="003E499E"/>
    <w:rsid w:val="003E51D8"/>
    <w:rsid w:val="003E5FAE"/>
    <w:rsid w:val="003E64DE"/>
    <w:rsid w:val="003E6AE9"/>
    <w:rsid w:val="003E7A2E"/>
    <w:rsid w:val="003E7DC4"/>
    <w:rsid w:val="003F0C36"/>
    <w:rsid w:val="003F1675"/>
    <w:rsid w:val="003F42D4"/>
    <w:rsid w:val="003F48C1"/>
    <w:rsid w:val="003F5D5F"/>
    <w:rsid w:val="003F5E6A"/>
    <w:rsid w:val="003F5FA2"/>
    <w:rsid w:val="004001F8"/>
    <w:rsid w:val="0040052D"/>
    <w:rsid w:val="0040160F"/>
    <w:rsid w:val="00401617"/>
    <w:rsid w:val="00401724"/>
    <w:rsid w:val="00401C36"/>
    <w:rsid w:val="00401D4C"/>
    <w:rsid w:val="004022CC"/>
    <w:rsid w:val="00402F8F"/>
    <w:rsid w:val="004035DE"/>
    <w:rsid w:val="0040383B"/>
    <w:rsid w:val="00404361"/>
    <w:rsid w:val="004051E4"/>
    <w:rsid w:val="00406317"/>
    <w:rsid w:val="004065BA"/>
    <w:rsid w:val="00411429"/>
    <w:rsid w:val="00412648"/>
    <w:rsid w:val="00414153"/>
    <w:rsid w:val="004141A3"/>
    <w:rsid w:val="00414683"/>
    <w:rsid w:val="00415292"/>
    <w:rsid w:val="00416475"/>
    <w:rsid w:val="0042029D"/>
    <w:rsid w:val="00420C2E"/>
    <w:rsid w:val="0042158B"/>
    <w:rsid w:val="0042191C"/>
    <w:rsid w:val="004222CE"/>
    <w:rsid w:val="0042296B"/>
    <w:rsid w:val="00422A10"/>
    <w:rsid w:val="00422C90"/>
    <w:rsid w:val="00422D75"/>
    <w:rsid w:val="00423831"/>
    <w:rsid w:val="00424B91"/>
    <w:rsid w:val="00424D28"/>
    <w:rsid w:val="00426201"/>
    <w:rsid w:val="00427810"/>
    <w:rsid w:val="00431082"/>
    <w:rsid w:val="00431FAA"/>
    <w:rsid w:val="00433FE3"/>
    <w:rsid w:val="004362CA"/>
    <w:rsid w:val="004368A6"/>
    <w:rsid w:val="00436C2D"/>
    <w:rsid w:val="00436CB6"/>
    <w:rsid w:val="0043724B"/>
    <w:rsid w:val="00437554"/>
    <w:rsid w:val="0044041F"/>
    <w:rsid w:val="0044101F"/>
    <w:rsid w:val="0044118E"/>
    <w:rsid w:val="004416AA"/>
    <w:rsid w:val="00442A16"/>
    <w:rsid w:val="00442AA6"/>
    <w:rsid w:val="0044322E"/>
    <w:rsid w:val="00443E0A"/>
    <w:rsid w:val="004447F9"/>
    <w:rsid w:val="00444856"/>
    <w:rsid w:val="00445A4A"/>
    <w:rsid w:val="004462A7"/>
    <w:rsid w:val="00450243"/>
    <w:rsid w:val="00450ECD"/>
    <w:rsid w:val="00451F28"/>
    <w:rsid w:val="00452477"/>
    <w:rsid w:val="00452CFE"/>
    <w:rsid w:val="00452F71"/>
    <w:rsid w:val="004538E5"/>
    <w:rsid w:val="00453DB7"/>
    <w:rsid w:val="004548EA"/>
    <w:rsid w:val="00455993"/>
    <w:rsid w:val="00455E85"/>
    <w:rsid w:val="004562DC"/>
    <w:rsid w:val="00460459"/>
    <w:rsid w:val="004604E3"/>
    <w:rsid w:val="00461E82"/>
    <w:rsid w:val="00461F37"/>
    <w:rsid w:val="004622A8"/>
    <w:rsid w:val="00463066"/>
    <w:rsid w:val="004632A8"/>
    <w:rsid w:val="00463324"/>
    <w:rsid w:val="00464F6C"/>
    <w:rsid w:val="00465C36"/>
    <w:rsid w:val="00466D6B"/>
    <w:rsid w:val="004678F6"/>
    <w:rsid w:val="00470E3F"/>
    <w:rsid w:val="00471C85"/>
    <w:rsid w:val="00472208"/>
    <w:rsid w:val="00474B6F"/>
    <w:rsid w:val="00475348"/>
    <w:rsid w:val="00475DAA"/>
    <w:rsid w:val="004769FB"/>
    <w:rsid w:val="0047791F"/>
    <w:rsid w:val="00477CDC"/>
    <w:rsid w:val="004806F7"/>
    <w:rsid w:val="00482032"/>
    <w:rsid w:val="00482717"/>
    <w:rsid w:val="00482A71"/>
    <w:rsid w:val="00482AAA"/>
    <w:rsid w:val="00483061"/>
    <w:rsid w:val="0048461D"/>
    <w:rsid w:val="00484E6F"/>
    <w:rsid w:val="00485008"/>
    <w:rsid w:val="004852DD"/>
    <w:rsid w:val="00485E2D"/>
    <w:rsid w:val="004863D6"/>
    <w:rsid w:val="00490BF7"/>
    <w:rsid w:val="00491018"/>
    <w:rsid w:val="004917D9"/>
    <w:rsid w:val="00491DD1"/>
    <w:rsid w:val="00493BBE"/>
    <w:rsid w:val="00495DB0"/>
    <w:rsid w:val="004A028F"/>
    <w:rsid w:val="004A05A5"/>
    <w:rsid w:val="004A09E4"/>
    <w:rsid w:val="004A0FA6"/>
    <w:rsid w:val="004A1A80"/>
    <w:rsid w:val="004A2E81"/>
    <w:rsid w:val="004A31FB"/>
    <w:rsid w:val="004A396E"/>
    <w:rsid w:val="004A3EF9"/>
    <w:rsid w:val="004A499B"/>
    <w:rsid w:val="004A4B45"/>
    <w:rsid w:val="004B07DB"/>
    <w:rsid w:val="004B16B8"/>
    <w:rsid w:val="004B37DF"/>
    <w:rsid w:val="004B3D16"/>
    <w:rsid w:val="004B6100"/>
    <w:rsid w:val="004B7006"/>
    <w:rsid w:val="004B714B"/>
    <w:rsid w:val="004B75D3"/>
    <w:rsid w:val="004B7B38"/>
    <w:rsid w:val="004C0165"/>
    <w:rsid w:val="004C1B92"/>
    <w:rsid w:val="004C2150"/>
    <w:rsid w:val="004C2EB1"/>
    <w:rsid w:val="004C3193"/>
    <w:rsid w:val="004C3E8B"/>
    <w:rsid w:val="004C5273"/>
    <w:rsid w:val="004C542C"/>
    <w:rsid w:val="004C5885"/>
    <w:rsid w:val="004C5B41"/>
    <w:rsid w:val="004C65EB"/>
    <w:rsid w:val="004C6696"/>
    <w:rsid w:val="004C6B37"/>
    <w:rsid w:val="004C6CEB"/>
    <w:rsid w:val="004C766A"/>
    <w:rsid w:val="004D0133"/>
    <w:rsid w:val="004D1A3D"/>
    <w:rsid w:val="004D282B"/>
    <w:rsid w:val="004D3A39"/>
    <w:rsid w:val="004D5AEF"/>
    <w:rsid w:val="004D6553"/>
    <w:rsid w:val="004D750F"/>
    <w:rsid w:val="004E09B9"/>
    <w:rsid w:val="004E1BF2"/>
    <w:rsid w:val="004E3886"/>
    <w:rsid w:val="004E4AAD"/>
    <w:rsid w:val="004E5B60"/>
    <w:rsid w:val="004E6504"/>
    <w:rsid w:val="004E6697"/>
    <w:rsid w:val="004E674D"/>
    <w:rsid w:val="004E6885"/>
    <w:rsid w:val="004E6B50"/>
    <w:rsid w:val="004E6CAA"/>
    <w:rsid w:val="004F030B"/>
    <w:rsid w:val="004F061E"/>
    <w:rsid w:val="004F149F"/>
    <w:rsid w:val="004F25C8"/>
    <w:rsid w:val="004F3129"/>
    <w:rsid w:val="004F4CFF"/>
    <w:rsid w:val="004F525E"/>
    <w:rsid w:val="004F5C77"/>
    <w:rsid w:val="004F615F"/>
    <w:rsid w:val="004F6D74"/>
    <w:rsid w:val="004F6EB9"/>
    <w:rsid w:val="004F7016"/>
    <w:rsid w:val="004F75C9"/>
    <w:rsid w:val="00500538"/>
    <w:rsid w:val="00500F71"/>
    <w:rsid w:val="00501B7A"/>
    <w:rsid w:val="00501FFF"/>
    <w:rsid w:val="00503337"/>
    <w:rsid w:val="00503E8C"/>
    <w:rsid w:val="00504196"/>
    <w:rsid w:val="00504542"/>
    <w:rsid w:val="00504998"/>
    <w:rsid w:val="00507247"/>
    <w:rsid w:val="00507729"/>
    <w:rsid w:val="0051144D"/>
    <w:rsid w:val="005121EC"/>
    <w:rsid w:val="00512A10"/>
    <w:rsid w:val="00515567"/>
    <w:rsid w:val="00520C75"/>
    <w:rsid w:val="0052180B"/>
    <w:rsid w:val="005218D4"/>
    <w:rsid w:val="005221D6"/>
    <w:rsid w:val="0052366C"/>
    <w:rsid w:val="0052409A"/>
    <w:rsid w:val="00525E6C"/>
    <w:rsid w:val="0052720F"/>
    <w:rsid w:val="0052762E"/>
    <w:rsid w:val="00531303"/>
    <w:rsid w:val="0053171D"/>
    <w:rsid w:val="00531B0A"/>
    <w:rsid w:val="0053223D"/>
    <w:rsid w:val="00532668"/>
    <w:rsid w:val="00532722"/>
    <w:rsid w:val="0053280D"/>
    <w:rsid w:val="00532E85"/>
    <w:rsid w:val="0053331A"/>
    <w:rsid w:val="00533513"/>
    <w:rsid w:val="005337F7"/>
    <w:rsid w:val="00534481"/>
    <w:rsid w:val="00534933"/>
    <w:rsid w:val="0053546B"/>
    <w:rsid w:val="00536231"/>
    <w:rsid w:val="0053660B"/>
    <w:rsid w:val="00537071"/>
    <w:rsid w:val="005371EF"/>
    <w:rsid w:val="00537865"/>
    <w:rsid w:val="005410C0"/>
    <w:rsid w:val="00541295"/>
    <w:rsid w:val="00541381"/>
    <w:rsid w:val="00542F6C"/>
    <w:rsid w:val="00543022"/>
    <w:rsid w:val="005453B7"/>
    <w:rsid w:val="0054595D"/>
    <w:rsid w:val="00546AC7"/>
    <w:rsid w:val="00546B1D"/>
    <w:rsid w:val="00551160"/>
    <w:rsid w:val="00553522"/>
    <w:rsid w:val="0055434A"/>
    <w:rsid w:val="00556CDE"/>
    <w:rsid w:val="00560F75"/>
    <w:rsid w:val="005628DF"/>
    <w:rsid w:val="00562D64"/>
    <w:rsid w:val="0056409C"/>
    <w:rsid w:val="00564411"/>
    <w:rsid w:val="00564911"/>
    <w:rsid w:val="00564AE2"/>
    <w:rsid w:val="00564FE7"/>
    <w:rsid w:val="00565613"/>
    <w:rsid w:val="00565CEC"/>
    <w:rsid w:val="00565E5B"/>
    <w:rsid w:val="00566613"/>
    <w:rsid w:val="005676AB"/>
    <w:rsid w:val="00567947"/>
    <w:rsid w:val="00567D3C"/>
    <w:rsid w:val="00570955"/>
    <w:rsid w:val="00570E07"/>
    <w:rsid w:val="0057290F"/>
    <w:rsid w:val="00576B48"/>
    <w:rsid w:val="005770AC"/>
    <w:rsid w:val="00577A1D"/>
    <w:rsid w:val="00580106"/>
    <w:rsid w:val="005817BE"/>
    <w:rsid w:val="00581D2E"/>
    <w:rsid w:val="005829A5"/>
    <w:rsid w:val="00583FEE"/>
    <w:rsid w:val="00584EF6"/>
    <w:rsid w:val="00586419"/>
    <w:rsid w:val="00586498"/>
    <w:rsid w:val="0058650C"/>
    <w:rsid w:val="005906EF"/>
    <w:rsid w:val="00590846"/>
    <w:rsid w:val="00590980"/>
    <w:rsid w:val="00590CC9"/>
    <w:rsid w:val="00590E87"/>
    <w:rsid w:val="00590FC2"/>
    <w:rsid w:val="005926B1"/>
    <w:rsid w:val="00592A4D"/>
    <w:rsid w:val="0059340E"/>
    <w:rsid w:val="0059504F"/>
    <w:rsid w:val="0059517E"/>
    <w:rsid w:val="00595212"/>
    <w:rsid w:val="00595787"/>
    <w:rsid w:val="00595D18"/>
    <w:rsid w:val="005960BE"/>
    <w:rsid w:val="00596A03"/>
    <w:rsid w:val="00596A99"/>
    <w:rsid w:val="00596FF9"/>
    <w:rsid w:val="00597A9D"/>
    <w:rsid w:val="00597DDB"/>
    <w:rsid w:val="005A10AA"/>
    <w:rsid w:val="005A2510"/>
    <w:rsid w:val="005A3567"/>
    <w:rsid w:val="005A3EF0"/>
    <w:rsid w:val="005A4117"/>
    <w:rsid w:val="005A433E"/>
    <w:rsid w:val="005A5123"/>
    <w:rsid w:val="005A55CA"/>
    <w:rsid w:val="005A6288"/>
    <w:rsid w:val="005A62F9"/>
    <w:rsid w:val="005A7685"/>
    <w:rsid w:val="005A7844"/>
    <w:rsid w:val="005A793F"/>
    <w:rsid w:val="005B1242"/>
    <w:rsid w:val="005B135D"/>
    <w:rsid w:val="005B582A"/>
    <w:rsid w:val="005B5CFC"/>
    <w:rsid w:val="005B62C3"/>
    <w:rsid w:val="005B782F"/>
    <w:rsid w:val="005B796E"/>
    <w:rsid w:val="005C0855"/>
    <w:rsid w:val="005C2341"/>
    <w:rsid w:val="005C2584"/>
    <w:rsid w:val="005C33DA"/>
    <w:rsid w:val="005C3E12"/>
    <w:rsid w:val="005C4BD1"/>
    <w:rsid w:val="005C7829"/>
    <w:rsid w:val="005D1418"/>
    <w:rsid w:val="005D186A"/>
    <w:rsid w:val="005D19E3"/>
    <w:rsid w:val="005D2A27"/>
    <w:rsid w:val="005D2B50"/>
    <w:rsid w:val="005D2C11"/>
    <w:rsid w:val="005D30CB"/>
    <w:rsid w:val="005D4F16"/>
    <w:rsid w:val="005D54DC"/>
    <w:rsid w:val="005D58DC"/>
    <w:rsid w:val="005D5A7B"/>
    <w:rsid w:val="005D5D7E"/>
    <w:rsid w:val="005D60FF"/>
    <w:rsid w:val="005D6376"/>
    <w:rsid w:val="005D662F"/>
    <w:rsid w:val="005D6BC8"/>
    <w:rsid w:val="005D7A8F"/>
    <w:rsid w:val="005E0B13"/>
    <w:rsid w:val="005E16E1"/>
    <w:rsid w:val="005E1E0F"/>
    <w:rsid w:val="005E341B"/>
    <w:rsid w:val="005E3660"/>
    <w:rsid w:val="005E4D61"/>
    <w:rsid w:val="005E5F2C"/>
    <w:rsid w:val="005F023C"/>
    <w:rsid w:val="005F0E2F"/>
    <w:rsid w:val="005F0F0B"/>
    <w:rsid w:val="005F1592"/>
    <w:rsid w:val="005F265B"/>
    <w:rsid w:val="005F2837"/>
    <w:rsid w:val="005F3DBD"/>
    <w:rsid w:val="005F3ECF"/>
    <w:rsid w:val="005F4A6E"/>
    <w:rsid w:val="005F4AE6"/>
    <w:rsid w:val="005F5E45"/>
    <w:rsid w:val="005F7BDE"/>
    <w:rsid w:val="006001ED"/>
    <w:rsid w:val="00603608"/>
    <w:rsid w:val="006037A5"/>
    <w:rsid w:val="00605931"/>
    <w:rsid w:val="006065ED"/>
    <w:rsid w:val="00606747"/>
    <w:rsid w:val="00606890"/>
    <w:rsid w:val="006068E4"/>
    <w:rsid w:val="00606F12"/>
    <w:rsid w:val="00607096"/>
    <w:rsid w:val="00607E84"/>
    <w:rsid w:val="006101CA"/>
    <w:rsid w:val="00610249"/>
    <w:rsid w:val="0061183D"/>
    <w:rsid w:val="00612D0C"/>
    <w:rsid w:val="0061399F"/>
    <w:rsid w:val="00613E1E"/>
    <w:rsid w:val="0061448A"/>
    <w:rsid w:val="00614E00"/>
    <w:rsid w:val="00615339"/>
    <w:rsid w:val="00615C2D"/>
    <w:rsid w:val="00615DD4"/>
    <w:rsid w:val="00616972"/>
    <w:rsid w:val="00616B1B"/>
    <w:rsid w:val="00617863"/>
    <w:rsid w:val="00617DA9"/>
    <w:rsid w:val="0062194C"/>
    <w:rsid w:val="00621BAA"/>
    <w:rsid w:val="00621C2B"/>
    <w:rsid w:val="00621DF6"/>
    <w:rsid w:val="00624D08"/>
    <w:rsid w:val="00625599"/>
    <w:rsid w:val="006303F9"/>
    <w:rsid w:val="00630EA0"/>
    <w:rsid w:val="00632787"/>
    <w:rsid w:val="006329AB"/>
    <w:rsid w:val="006340FD"/>
    <w:rsid w:val="00634A92"/>
    <w:rsid w:val="00635DE9"/>
    <w:rsid w:val="006364D4"/>
    <w:rsid w:val="006365CC"/>
    <w:rsid w:val="006371C7"/>
    <w:rsid w:val="00640B23"/>
    <w:rsid w:val="00644504"/>
    <w:rsid w:val="006446F2"/>
    <w:rsid w:val="00644BFD"/>
    <w:rsid w:val="00645D3F"/>
    <w:rsid w:val="00647855"/>
    <w:rsid w:val="00650665"/>
    <w:rsid w:val="006518C7"/>
    <w:rsid w:val="006542F1"/>
    <w:rsid w:val="00654C41"/>
    <w:rsid w:val="00654DA3"/>
    <w:rsid w:val="006559A6"/>
    <w:rsid w:val="00655EB4"/>
    <w:rsid w:val="00656737"/>
    <w:rsid w:val="00656B25"/>
    <w:rsid w:val="00657393"/>
    <w:rsid w:val="006578EA"/>
    <w:rsid w:val="006602AA"/>
    <w:rsid w:val="00660478"/>
    <w:rsid w:val="006608CE"/>
    <w:rsid w:val="006612DA"/>
    <w:rsid w:val="0066203F"/>
    <w:rsid w:val="006633EB"/>
    <w:rsid w:val="0066361B"/>
    <w:rsid w:val="00663E52"/>
    <w:rsid w:val="006646C4"/>
    <w:rsid w:val="00665267"/>
    <w:rsid w:val="006659CA"/>
    <w:rsid w:val="00667450"/>
    <w:rsid w:val="006706C7"/>
    <w:rsid w:val="006706E5"/>
    <w:rsid w:val="00670768"/>
    <w:rsid w:val="00670E8E"/>
    <w:rsid w:val="0067306A"/>
    <w:rsid w:val="006735DA"/>
    <w:rsid w:val="006740C3"/>
    <w:rsid w:val="0067426B"/>
    <w:rsid w:val="00674630"/>
    <w:rsid w:val="00681668"/>
    <w:rsid w:val="00682445"/>
    <w:rsid w:val="00682BD8"/>
    <w:rsid w:val="0068359E"/>
    <w:rsid w:val="006848C1"/>
    <w:rsid w:val="006851E8"/>
    <w:rsid w:val="006856C8"/>
    <w:rsid w:val="00685AB8"/>
    <w:rsid w:val="00685B31"/>
    <w:rsid w:val="00687B67"/>
    <w:rsid w:val="006902BB"/>
    <w:rsid w:val="00690ACB"/>
    <w:rsid w:val="00690BFB"/>
    <w:rsid w:val="00691145"/>
    <w:rsid w:val="0069156B"/>
    <w:rsid w:val="00692378"/>
    <w:rsid w:val="0069258A"/>
    <w:rsid w:val="00693E24"/>
    <w:rsid w:val="006956B5"/>
    <w:rsid w:val="006A0302"/>
    <w:rsid w:val="006A0348"/>
    <w:rsid w:val="006A1E6C"/>
    <w:rsid w:val="006A2CBF"/>
    <w:rsid w:val="006A36C1"/>
    <w:rsid w:val="006A3B40"/>
    <w:rsid w:val="006A55BB"/>
    <w:rsid w:val="006A599A"/>
    <w:rsid w:val="006A6BF3"/>
    <w:rsid w:val="006B2A2F"/>
    <w:rsid w:val="006B2ED2"/>
    <w:rsid w:val="006B34AB"/>
    <w:rsid w:val="006B4003"/>
    <w:rsid w:val="006B48BA"/>
    <w:rsid w:val="006B7ACC"/>
    <w:rsid w:val="006C1305"/>
    <w:rsid w:val="006C3D34"/>
    <w:rsid w:val="006C4F3C"/>
    <w:rsid w:val="006C69C2"/>
    <w:rsid w:val="006C6C63"/>
    <w:rsid w:val="006C70E4"/>
    <w:rsid w:val="006D0056"/>
    <w:rsid w:val="006D07EB"/>
    <w:rsid w:val="006D0C64"/>
    <w:rsid w:val="006D1A8E"/>
    <w:rsid w:val="006D238C"/>
    <w:rsid w:val="006D4F39"/>
    <w:rsid w:val="006D5D08"/>
    <w:rsid w:val="006D71A8"/>
    <w:rsid w:val="006E0372"/>
    <w:rsid w:val="006E0CD3"/>
    <w:rsid w:val="006E11ED"/>
    <w:rsid w:val="006E17A9"/>
    <w:rsid w:val="006E1E2B"/>
    <w:rsid w:val="006E2E6A"/>
    <w:rsid w:val="006E36BD"/>
    <w:rsid w:val="006E36F2"/>
    <w:rsid w:val="006E55C9"/>
    <w:rsid w:val="006E5F86"/>
    <w:rsid w:val="006E7399"/>
    <w:rsid w:val="006E7829"/>
    <w:rsid w:val="006E7D32"/>
    <w:rsid w:val="006F03C9"/>
    <w:rsid w:val="006F1284"/>
    <w:rsid w:val="006F1479"/>
    <w:rsid w:val="006F1967"/>
    <w:rsid w:val="006F21C6"/>
    <w:rsid w:val="006F3898"/>
    <w:rsid w:val="006F3D9A"/>
    <w:rsid w:val="006F4534"/>
    <w:rsid w:val="006F6233"/>
    <w:rsid w:val="006F6EA2"/>
    <w:rsid w:val="006F73F5"/>
    <w:rsid w:val="0070039F"/>
    <w:rsid w:val="00700C09"/>
    <w:rsid w:val="007026D8"/>
    <w:rsid w:val="00702A6A"/>
    <w:rsid w:val="00702CA1"/>
    <w:rsid w:val="007031A3"/>
    <w:rsid w:val="007033F0"/>
    <w:rsid w:val="0070450D"/>
    <w:rsid w:val="00705B4D"/>
    <w:rsid w:val="00707B97"/>
    <w:rsid w:val="00711E49"/>
    <w:rsid w:val="007134D5"/>
    <w:rsid w:val="00714675"/>
    <w:rsid w:val="0071628D"/>
    <w:rsid w:val="00716CB1"/>
    <w:rsid w:val="0071752E"/>
    <w:rsid w:val="007207A0"/>
    <w:rsid w:val="007213D9"/>
    <w:rsid w:val="007225A3"/>
    <w:rsid w:val="00723A7E"/>
    <w:rsid w:val="00724EAA"/>
    <w:rsid w:val="00727121"/>
    <w:rsid w:val="00730B08"/>
    <w:rsid w:val="007319E7"/>
    <w:rsid w:val="00732915"/>
    <w:rsid w:val="00733948"/>
    <w:rsid w:val="00733B71"/>
    <w:rsid w:val="00734850"/>
    <w:rsid w:val="00735E49"/>
    <w:rsid w:val="00736C81"/>
    <w:rsid w:val="0074047D"/>
    <w:rsid w:val="007436FF"/>
    <w:rsid w:val="0074378E"/>
    <w:rsid w:val="00745B35"/>
    <w:rsid w:val="00745CE0"/>
    <w:rsid w:val="007460E5"/>
    <w:rsid w:val="00746D7E"/>
    <w:rsid w:val="00747EBF"/>
    <w:rsid w:val="0075046B"/>
    <w:rsid w:val="00751186"/>
    <w:rsid w:val="0075147D"/>
    <w:rsid w:val="0075149B"/>
    <w:rsid w:val="00754826"/>
    <w:rsid w:val="007555AB"/>
    <w:rsid w:val="00755EE3"/>
    <w:rsid w:val="00756013"/>
    <w:rsid w:val="0075702D"/>
    <w:rsid w:val="00757426"/>
    <w:rsid w:val="00760710"/>
    <w:rsid w:val="00760E7E"/>
    <w:rsid w:val="00763B73"/>
    <w:rsid w:val="007640ED"/>
    <w:rsid w:val="00764414"/>
    <w:rsid w:val="007650CC"/>
    <w:rsid w:val="007651E6"/>
    <w:rsid w:val="00765A7C"/>
    <w:rsid w:val="007662FE"/>
    <w:rsid w:val="00766EBC"/>
    <w:rsid w:val="00767A59"/>
    <w:rsid w:val="00770A01"/>
    <w:rsid w:val="00770F65"/>
    <w:rsid w:val="0077121D"/>
    <w:rsid w:val="007713B4"/>
    <w:rsid w:val="00772CF4"/>
    <w:rsid w:val="00774538"/>
    <w:rsid w:val="00774618"/>
    <w:rsid w:val="007754F6"/>
    <w:rsid w:val="0077592F"/>
    <w:rsid w:val="00777260"/>
    <w:rsid w:val="0077742E"/>
    <w:rsid w:val="00780E33"/>
    <w:rsid w:val="00781BC7"/>
    <w:rsid w:val="00782683"/>
    <w:rsid w:val="007852EB"/>
    <w:rsid w:val="00785412"/>
    <w:rsid w:val="00786522"/>
    <w:rsid w:val="00787028"/>
    <w:rsid w:val="0078773B"/>
    <w:rsid w:val="00787D59"/>
    <w:rsid w:val="0079080E"/>
    <w:rsid w:val="0079083E"/>
    <w:rsid w:val="00791537"/>
    <w:rsid w:val="00793EB4"/>
    <w:rsid w:val="0079590A"/>
    <w:rsid w:val="007959B3"/>
    <w:rsid w:val="007959B9"/>
    <w:rsid w:val="00796A3A"/>
    <w:rsid w:val="007975EB"/>
    <w:rsid w:val="007A08C8"/>
    <w:rsid w:val="007A0CB9"/>
    <w:rsid w:val="007A1AD5"/>
    <w:rsid w:val="007A361A"/>
    <w:rsid w:val="007A46B2"/>
    <w:rsid w:val="007A4799"/>
    <w:rsid w:val="007A593D"/>
    <w:rsid w:val="007A5D11"/>
    <w:rsid w:val="007A617F"/>
    <w:rsid w:val="007A61A3"/>
    <w:rsid w:val="007A6D5F"/>
    <w:rsid w:val="007A72E5"/>
    <w:rsid w:val="007B2B76"/>
    <w:rsid w:val="007B2EB3"/>
    <w:rsid w:val="007B3CB0"/>
    <w:rsid w:val="007B43C5"/>
    <w:rsid w:val="007B560E"/>
    <w:rsid w:val="007B6595"/>
    <w:rsid w:val="007B7474"/>
    <w:rsid w:val="007C0584"/>
    <w:rsid w:val="007C0727"/>
    <w:rsid w:val="007C16BF"/>
    <w:rsid w:val="007C3D4A"/>
    <w:rsid w:val="007C4278"/>
    <w:rsid w:val="007C5941"/>
    <w:rsid w:val="007C65BE"/>
    <w:rsid w:val="007C74B0"/>
    <w:rsid w:val="007D32A0"/>
    <w:rsid w:val="007D3470"/>
    <w:rsid w:val="007D3C6F"/>
    <w:rsid w:val="007D4398"/>
    <w:rsid w:val="007D44A0"/>
    <w:rsid w:val="007D4B70"/>
    <w:rsid w:val="007D6DB4"/>
    <w:rsid w:val="007D72EC"/>
    <w:rsid w:val="007D7975"/>
    <w:rsid w:val="007E158D"/>
    <w:rsid w:val="007E2B64"/>
    <w:rsid w:val="007E4949"/>
    <w:rsid w:val="007E5044"/>
    <w:rsid w:val="007E5D03"/>
    <w:rsid w:val="007E7062"/>
    <w:rsid w:val="007F0602"/>
    <w:rsid w:val="007F0C01"/>
    <w:rsid w:val="007F242E"/>
    <w:rsid w:val="007F2B95"/>
    <w:rsid w:val="007F35C0"/>
    <w:rsid w:val="007F39CE"/>
    <w:rsid w:val="007F41A1"/>
    <w:rsid w:val="007F4358"/>
    <w:rsid w:val="007F43BC"/>
    <w:rsid w:val="007F4B99"/>
    <w:rsid w:val="007F4D87"/>
    <w:rsid w:val="007F6444"/>
    <w:rsid w:val="007F6D05"/>
    <w:rsid w:val="008003C9"/>
    <w:rsid w:val="00800DEF"/>
    <w:rsid w:val="008030F3"/>
    <w:rsid w:val="00803167"/>
    <w:rsid w:val="0080352F"/>
    <w:rsid w:val="00804714"/>
    <w:rsid w:val="008048C9"/>
    <w:rsid w:val="00804B0B"/>
    <w:rsid w:val="00804F6B"/>
    <w:rsid w:val="00806097"/>
    <w:rsid w:val="0080699D"/>
    <w:rsid w:val="00810778"/>
    <w:rsid w:val="008122E6"/>
    <w:rsid w:val="00812356"/>
    <w:rsid w:val="008125C6"/>
    <w:rsid w:val="0081397D"/>
    <w:rsid w:val="00813E7B"/>
    <w:rsid w:val="00814D6D"/>
    <w:rsid w:val="00815DC9"/>
    <w:rsid w:val="00816182"/>
    <w:rsid w:val="008161D6"/>
    <w:rsid w:val="00816A36"/>
    <w:rsid w:val="008171C6"/>
    <w:rsid w:val="00817228"/>
    <w:rsid w:val="00820273"/>
    <w:rsid w:val="00820A95"/>
    <w:rsid w:val="00821409"/>
    <w:rsid w:val="008223D4"/>
    <w:rsid w:val="008224F1"/>
    <w:rsid w:val="00823BB0"/>
    <w:rsid w:val="008251AF"/>
    <w:rsid w:val="008258F8"/>
    <w:rsid w:val="00825C21"/>
    <w:rsid w:val="008266A9"/>
    <w:rsid w:val="00827B68"/>
    <w:rsid w:val="00827EE5"/>
    <w:rsid w:val="008301F4"/>
    <w:rsid w:val="00830A6C"/>
    <w:rsid w:val="00831C25"/>
    <w:rsid w:val="00831E17"/>
    <w:rsid w:val="008321F6"/>
    <w:rsid w:val="008321F7"/>
    <w:rsid w:val="00832375"/>
    <w:rsid w:val="00832671"/>
    <w:rsid w:val="00832960"/>
    <w:rsid w:val="00832BD2"/>
    <w:rsid w:val="00836085"/>
    <w:rsid w:val="008374EE"/>
    <w:rsid w:val="00840C29"/>
    <w:rsid w:val="00840DE3"/>
    <w:rsid w:val="00841AA8"/>
    <w:rsid w:val="00842F10"/>
    <w:rsid w:val="00844289"/>
    <w:rsid w:val="00846581"/>
    <w:rsid w:val="00846A42"/>
    <w:rsid w:val="00846D65"/>
    <w:rsid w:val="00847D88"/>
    <w:rsid w:val="0085002A"/>
    <w:rsid w:val="008500C0"/>
    <w:rsid w:val="008503A3"/>
    <w:rsid w:val="0085161D"/>
    <w:rsid w:val="00852738"/>
    <w:rsid w:val="00853B82"/>
    <w:rsid w:val="00854CCA"/>
    <w:rsid w:val="00855F13"/>
    <w:rsid w:val="0085674F"/>
    <w:rsid w:val="00856FC2"/>
    <w:rsid w:val="008573D3"/>
    <w:rsid w:val="0085747A"/>
    <w:rsid w:val="00860065"/>
    <w:rsid w:val="00861436"/>
    <w:rsid w:val="00861C00"/>
    <w:rsid w:val="00861D21"/>
    <w:rsid w:val="00863B76"/>
    <w:rsid w:val="008641CA"/>
    <w:rsid w:val="00866321"/>
    <w:rsid w:val="00866847"/>
    <w:rsid w:val="0087093F"/>
    <w:rsid w:val="008709C3"/>
    <w:rsid w:val="00871195"/>
    <w:rsid w:val="008716F3"/>
    <w:rsid w:val="008726A7"/>
    <w:rsid w:val="00872DAC"/>
    <w:rsid w:val="00873F4B"/>
    <w:rsid w:val="0087404E"/>
    <w:rsid w:val="0087511F"/>
    <w:rsid w:val="0087554E"/>
    <w:rsid w:val="008757E6"/>
    <w:rsid w:val="008760B9"/>
    <w:rsid w:val="00876336"/>
    <w:rsid w:val="00876652"/>
    <w:rsid w:val="00876D6E"/>
    <w:rsid w:val="00876F77"/>
    <w:rsid w:val="00876F9A"/>
    <w:rsid w:val="0087760B"/>
    <w:rsid w:val="00881534"/>
    <w:rsid w:val="00881808"/>
    <w:rsid w:val="00882EBF"/>
    <w:rsid w:val="008831EF"/>
    <w:rsid w:val="00883486"/>
    <w:rsid w:val="0088455B"/>
    <w:rsid w:val="00884F89"/>
    <w:rsid w:val="008851A3"/>
    <w:rsid w:val="0088587B"/>
    <w:rsid w:val="00885991"/>
    <w:rsid w:val="008871D6"/>
    <w:rsid w:val="00887C42"/>
    <w:rsid w:val="00887E5E"/>
    <w:rsid w:val="008914BB"/>
    <w:rsid w:val="008914F3"/>
    <w:rsid w:val="00891FE0"/>
    <w:rsid w:val="008947CE"/>
    <w:rsid w:val="00897B05"/>
    <w:rsid w:val="008A05E2"/>
    <w:rsid w:val="008A238F"/>
    <w:rsid w:val="008A34A5"/>
    <w:rsid w:val="008A4E48"/>
    <w:rsid w:val="008A52FB"/>
    <w:rsid w:val="008A5AD9"/>
    <w:rsid w:val="008A664A"/>
    <w:rsid w:val="008B07CC"/>
    <w:rsid w:val="008B0812"/>
    <w:rsid w:val="008B0EB9"/>
    <w:rsid w:val="008B182D"/>
    <w:rsid w:val="008B194A"/>
    <w:rsid w:val="008B251E"/>
    <w:rsid w:val="008B3AF5"/>
    <w:rsid w:val="008B5642"/>
    <w:rsid w:val="008B56AD"/>
    <w:rsid w:val="008B5AE4"/>
    <w:rsid w:val="008B5B1D"/>
    <w:rsid w:val="008B72EA"/>
    <w:rsid w:val="008C15EE"/>
    <w:rsid w:val="008C206D"/>
    <w:rsid w:val="008C2484"/>
    <w:rsid w:val="008C2D23"/>
    <w:rsid w:val="008C3C03"/>
    <w:rsid w:val="008C4363"/>
    <w:rsid w:val="008C571C"/>
    <w:rsid w:val="008C5F7B"/>
    <w:rsid w:val="008C6ADD"/>
    <w:rsid w:val="008C77B8"/>
    <w:rsid w:val="008C7C06"/>
    <w:rsid w:val="008C7F1D"/>
    <w:rsid w:val="008D060C"/>
    <w:rsid w:val="008D2EC4"/>
    <w:rsid w:val="008D344C"/>
    <w:rsid w:val="008D458C"/>
    <w:rsid w:val="008D50B8"/>
    <w:rsid w:val="008D6FAD"/>
    <w:rsid w:val="008D7355"/>
    <w:rsid w:val="008E092A"/>
    <w:rsid w:val="008E17C9"/>
    <w:rsid w:val="008E46BC"/>
    <w:rsid w:val="008E493A"/>
    <w:rsid w:val="008E4E73"/>
    <w:rsid w:val="008E5344"/>
    <w:rsid w:val="008E5683"/>
    <w:rsid w:val="008E5DEC"/>
    <w:rsid w:val="008E7593"/>
    <w:rsid w:val="008E7F3E"/>
    <w:rsid w:val="008F02AC"/>
    <w:rsid w:val="008F0841"/>
    <w:rsid w:val="008F08E3"/>
    <w:rsid w:val="008F0C55"/>
    <w:rsid w:val="008F2185"/>
    <w:rsid w:val="008F2D3E"/>
    <w:rsid w:val="008F4B23"/>
    <w:rsid w:val="008F62F0"/>
    <w:rsid w:val="008F65E8"/>
    <w:rsid w:val="008F6A19"/>
    <w:rsid w:val="008F7557"/>
    <w:rsid w:val="009016AC"/>
    <w:rsid w:val="009027DB"/>
    <w:rsid w:val="009044C0"/>
    <w:rsid w:val="00904D40"/>
    <w:rsid w:val="00906AAD"/>
    <w:rsid w:val="00907E80"/>
    <w:rsid w:val="0091124F"/>
    <w:rsid w:val="00911962"/>
    <w:rsid w:val="00911E7B"/>
    <w:rsid w:val="0091404A"/>
    <w:rsid w:val="009148B1"/>
    <w:rsid w:val="00914F93"/>
    <w:rsid w:val="00915438"/>
    <w:rsid w:val="00915457"/>
    <w:rsid w:val="00915D00"/>
    <w:rsid w:val="009200D2"/>
    <w:rsid w:val="00920E9F"/>
    <w:rsid w:val="009214F3"/>
    <w:rsid w:val="009237D2"/>
    <w:rsid w:val="0092432C"/>
    <w:rsid w:val="00924A8F"/>
    <w:rsid w:val="00925EBA"/>
    <w:rsid w:val="00925F13"/>
    <w:rsid w:val="009263FF"/>
    <w:rsid w:val="009269EB"/>
    <w:rsid w:val="00926E58"/>
    <w:rsid w:val="0093151C"/>
    <w:rsid w:val="0093166F"/>
    <w:rsid w:val="00931CC9"/>
    <w:rsid w:val="0093243B"/>
    <w:rsid w:val="009327E8"/>
    <w:rsid w:val="00933615"/>
    <w:rsid w:val="00933666"/>
    <w:rsid w:val="009345DC"/>
    <w:rsid w:val="009366DD"/>
    <w:rsid w:val="00940068"/>
    <w:rsid w:val="0094029B"/>
    <w:rsid w:val="00940317"/>
    <w:rsid w:val="00940629"/>
    <w:rsid w:val="00940AA0"/>
    <w:rsid w:val="00940D0C"/>
    <w:rsid w:val="009415CB"/>
    <w:rsid w:val="009449DC"/>
    <w:rsid w:val="00946359"/>
    <w:rsid w:val="00946970"/>
    <w:rsid w:val="009502C1"/>
    <w:rsid w:val="00950CFB"/>
    <w:rsid w:val="009515D5"/>
    <w:rsid w:val="0095314E"/>
    <w:rsid w:val="00954032"/>
    <w:rsid w:val="0095587C"/>
    <w:rsid w:val="009567E5"/>
    <w:rsid w:val="0095756C"/>
    <w:rsid w:val="00960209"/>
    <w:rsid w:val="009607B4"/>
    <w:rsid w:val="00960B84"/>
    <w:rsid w:val="00961B7E"/>
    <w:rsid w:val="0096264C"/>
    <w:rsid w:val="00963047"/>
    <w:rsid w:val="0096467F"/>
    <w:rsid w:val="0096569C"/>
    <w:rsid w:val="00965904"/>
    <w:rsid w:val="009664EA"/>
    <w:rsid w:val="00966DED"/>
    <w:rsid w:val="009701D0"/>
    <w:rsid w:val="0097280A"/>
    <w:rsid w:val="00972AD1"/>
    <w:rsid w:val="00972B64"/>
    <w:rsid w:val="00972F35"/>
    <w:rsid w:val="00973F94"/>
    <w:rsid w:val="00974D8E"/>
    <w:rsid w:val="00974DB1"/>
    <w:rsid w:val="0097528F"/>
    <w:rsid w:val="009753DB"/>
    <w:rsid w:val="009772A4"/>
    <w:rsid w:val="009773D5"/>
    <w:rsid w:val="0098011B"/>
    <w:rsid w:val="00981844"/>
    <w:rsid w:val="00981EC5"/>
    <w:rsid w:val="00982422"/>
    <w:rsid w:val="00982BF7"/>
    <w:rsid w:val="009844BA"/>
    <w:rsid w:val="00984798"/>
    <w:rsid w:val="00984CA4"/>
    <w:rsid w:val="00984D2D"/>
    <w:rsid w:val="00984D82"/>
    <w:rsid w:val="00985170"/>
    <w:rsid w:val="00992346"/>
    <w:rsid w:val="00993B44"/>
    <w:rsid w:val="009943D8"/>
    <w:rsid w:val="00995D24"/>
    <w:rsid w:val="0099614D"/>
    <w:rsid w:val="00996279"/>
    <w:rsid w:val="00996A83"/>
    <w:rsid w:val="0099756E"/>
    <w:rsid w:val="00997768"/>
    <w:rsid w:val="00997782"/>
    <w:rsid w:val="009A0546"/>
    <w:rsid w:val="009A0702"/>
    <w:rsid w:val="009A0E8C"/>
    <w:rsid w:val="009A1F71"/>
    <w:rsid w:val="009A2437"/>
    <w:rsid w:val="009A3A85"/>
    <w:rsid w:val="009A3DD6"/>
    <w:rsid w:val="009A4CCF"/>
    <w:rsid w:val="009A5030"/>
    <w:rsid w:val="009A6257"/>
    <w:rsid w:val="009A68DB"/>
    <w:rsid w:val="009A7356"/>
    <w:rsid w:val="009A789F"/>
    <w:rsid w:val="009B02C9"/>
    <w:rsid w:val="009B166D"/>
    <w:rsid w:val="009B1EFD"/>
    <w:rsid w:val="009B2401"/>
    <w:rsid w:val="009B2F5D"/>
    <w:rsid w:val="009B30B6"/>
    <w:rsid w:val="009B31FA"/>
    <w:rsid w:val="009B3886"/>
    <w:rsid w:val="009B72E2"/>
    <w:rsid w:val="009B7DE4"/>
    <w:rsid w:val="009C144A"/>
    <w:rsid w:val="009C1E7C"/>
    <w:rsid w:val="009C1EF9"/>
    <w:rsid w:val="009C27E1"/>
    <w:rsid w:val="009C2ADF"/>
    <w:rsid w:val="009C2B36"/>
    <w:rsid w:val="009C2D25"/>
    <w:rsid w:val="009C2EDC"/>
    <w:rsid w:val="009C42B3"/>
    <w:rsid w:val="009C49AF"/>
    <w:rsid w:val="009C4CDF"/>
    <w:rsid w:val="009C4F0E"/>
    <w:rsid w:val="009C5966"/>
    <w:rsid w:val="009C7D53"/>
    <w:rsid w:val="009D0B1A"/>
    <w:rsid w:val="009D0E63"/>
    <w:rsid w:val="009D3225"/>
    <w:rsid w:val="009D3FEC"/>
    <w:rsid w:val="009D5D66"/>
    <w:rsid w:val="009D65CD"/>
    <w:rsid w:val="009E024F"/>
    <w:rsid w:val="009E175A"/>
    <w:rsid w:val="009E21F9"/>
    <w:rsid w:val="009E2A53"/>
    <w:rsid w:val="009E2DD3"/>
    <w:rsid w:val="009E320F"/>
    <w:rsid w:val="009E3B4C"/>
    <w:rsid w:val="009E4E2E"/>
    <w:rsid w:val="009E4E96"/>
    <w:rsid w:val="009E5380"/>
    <w:rsid w:val="009E58C3"/>
    <w:rsid w:val="009E7B97"/>
    <w:rsid w:val="009F008D"/>
    <w:rsid w:val="009F0301"/>
    <w:rsid w:val="009F060B"/>
    <w:rsid w:val="009F0A14"/>
    <w:rsid w:val="009F0F0B"/>
    <w:rsid w:val="009F126B"/>
    <w:rsid w:val="009F2BAA"/>
    <w:rsid w:val="009F39AA"/>
    <w:rsid w:val="009F3A68"/>
    <w:rsid w:val="009F447C"/>
    <w:rsid w:val="009F54FF"/>
    <w:rsid w:val="009F580A"/>
    <w:rsid w:val="009F58B0"/>
    <w:rsid w:val="009F5B51"/>
    <w:rsid w:val="009F5DB4"/>
    <w:rsid w:val="009F6ACB"/>
    <w:rsid w:val="009F780D"/>
    <w:rsid w:val="009F7A90"/>
    <w:rsid w:val="00A018E7"/>
    <w:rsid w:val="00A01B3D"/>
    <w:rsid w:val="00A0443F"/>
    <w:rsid w:val="00A05F7B"/>
    <w:rsid w:val="00A064FD"/>
    <w:rsid w:val="00A07316"/>
    <w:rsid w:val="00A076AB"/>
    <w:rsid w:val="00A11657"/>
    <w:rsid w:val="00A12035"/>
    <w:rsid w:val="00A12A77"/>
    <w:rsid w:val="00A12BEF"/>
    <w:rsid w:val="00A140AA"/>
    <w:rsid w:val="00A1508C"/>
    <w:rsid w:val="00A15CA6"/>
    <w:rsid w:val="00A15DD8"/>
    <w:rsid w:val="00A15F55"/>
    <w:rsid w:val="00A15F82"/>
    <w:rsid w:val="00A16FC4"/>
    <w:rsid w:val="00A22F7A"/>
    <w:rsid w:val="00A24DB6"/>
    <w:rsid w:val="00A26E7F"/>
    <w:rsid w:val="00A31656"/>
    <w:rsid w:val="00A322B4"/>
    <w:rsid w:val="00A34232"/>
    <w:rsid w:val="00A35B3A"/>
    <w:rsid w:val="00A40AB4"/>
    <w:rsid w:val="00A40F01"/>
    <w:rsid w:val="00A4135B"/>
    <w:rsid w:val="00A41B58"/>
    <w:rsid w:val="00A41B99"/>
    <w:rsid w:val="00A431C8"/>
    <w:rsid w:val="00A431FB"/>
    <w:rsid w:val="00A43634"/>
    <w:rsid w:val="00A43979"/>
    <w:rsid w:val="00A43E2D"/>
    <w:rsid w:val="00A4434E"/>
    <w:rsid w:val="00A445B2"/>
    <w:rsid w:val="00A45017"/>
    <w:rsid w:val="00A45069"/>
    <w:rsid w:val="00A454C8"/>
    <w:rsid w:val="00A46DFA"/>
    <w:rsid w:val="00A47C47"/>
    <w:rsid w:val="00A515E9"/>
    <w:rsid w:val="00A53BC9"/>
    <w:rsid w:val="00A54011"/>
    <w:rsid w:val="00A54D29"/>
    <w:rsid w:val="00A55161"/>
    <w:rsid w:val="00A562B6"/>
    <w:rsid w:val="00A56502"/>
    <w:rsid w:val="00A56A97"/>
    <w:rsid w:val="00A56B66"/>
    <w:rsid w:val="00A56C17"/>
    <w:rsid w:val="00A57A87"/>
    <w:rsid w:val="00A57CDF"/>
    <w:rsid w:val="00A600EA"/>
    <w:rsid w:val="00A602AF"/>
    <w:rsid w:val="00A609A0"/>
    <w:rsid w:val="00A60AC6"/>
    <w:rsid w:val="00A62716"/>
    <w:rsid w:val="00A62723"/>
    <w:rsid w:val="00A62A15"/>
    <w:rsid w:val="00A62D16"/>
    <w:rsid w:val="00A63714"/>
    <w:rsid w:val="00A64518"/>
    <w:rsid w:val="00A64A16"/>
    <w:rsid w:val="00A64EF3"/>
    <w:rsid w:val="00A65333"/>
    <w:rsid w:val="00A655A5"/>
    <w:rsid w:val="00A65EF3"/>
    <w:rsid w:val="00A67054"/>
    <w:rsid w:val="00A673C1"/>
    <w:rsid w:val="00A71B08"/>
    <w:rsid w:val="00A71BFE"/>
    <w:rsid w:val="00A72DEF"/>
    <w:rsid w:val="00A737F8"/>
    <w:rsid w:val="00A73CD7"/>
    <w:rsid w:val="00A74335"/>
    <w:rsid w:val="00A74716"/>
    <w:rsid w:val="00A759BF"/>
    <w:rsid w:val="00A76D35"/>
    <w:rsid w:val="00A775E4"/>
    <w:rsid w:val="00A776BE"/>
    <w:rsid w:val="00A80062"/>
    <w:rsid w:val="00A804D2"/>
    <w:rsid w:val="00A804E8"/>
    <w:rsid w:val="00A80886"/>
    <w:rsid w:val="00A81C8E"/>
    <w:rsid w:val="00A82BD4"/>
    <w:rsid w:val="00A841F6"/>
    <w:rsid w:val="00A84A96"/>
    <w:rsid w:val="00A84E5C"/>
    <w:rsid w:val="00A850C9"/>
    <w:rsid w:val="00A878FE"/>
    <w:rsid w:val="00A879A6"/>
    <w:rsid w:val="00A9029E"/>
    <w:rsid w:val="00A9173E"/>
    <w:rsid w:val="00A92224"/>
    <w:rsid w:val="00A93D0F"/>
    <w:rsid w:val="00A941E6"/>
    <w:rsid w:val="00A9427C"/>
    <w:rsid w:val="00A95527"/>
    <w:rsid w:val="00A968D7"/>
    <w:rsid w:val="00A96C8E"/>
    <w:rsid w:val="00AA0434"/>
    <w:rsid w:val="00AA08A1"/>
    <w:rsid w:val="00AA1214"/>
    <w:rsid w:val="00AA24DA"/>
    <w:rsid w:val="00AA2678"/>
    <w:rsid w:val="00AA2BE9"/>
    <w:rsid w:val="00AA4B1C"/>
    <w:rsid w:val="00AA59A4"/>
    <w:rsid w:val="00AA6D63"/>
    <w:rsid w:val="00AB0688"/>
    <w:rsid w:val="00AB1100"/>
    <w:rsid w:val="00AB1D4E"/>
    <w:rsid w:val="00AB1F05"/>
    <w:rsid w:val="00AB210C"/>
    <w:rsid w:val="00AB21E0"/>
    <w:rsid w:val="00AB2AB1"/>
    <w:rsid w:val="00AB33C5"/>
    <w:rsid w:val="00AB3D85"/>
    <w:rsid w:val="00AB4C09"/>
    <w:rsid w:val="00AB5DE8"/>
    <w:rsid w:val="00AC4291"/>
    <w:rsid w:val="00AC6DFA"/>
    <w:rsid w:val="00AD04D0"/>
    <w:rsid w:val="00AD0F11"/>
    <w:rsid w:val="00AD11C1"/>
    <w:rsid w:val="00AD1925"/>
    <w:rsid w:val="00AD1C52"/>
    <w:rsid w:val="00AD2F5B"/>
    <w:rsid w:val="00AD497B"/>
    <w:rsid w:val="00AD4BE0"/>
    <w:rsid w:val="00AD657C"/>
    <w:rsid w:val="00AE05D7"/>
    <w:rsid w:val="00AE08F4"/>
    <w:rsid w:val="00AE0EBC"/>
    <w:rsid w:val="00AE20DF"/>
    <w:rsid w:val="00AE230C"/>
    <w:rsid w:val="00AE3178"/>
    <w:rsid w:val="00AE40D2"/>
    <w:rsid w:val="00AE4F62"/>
    <w:rsid w:val="00AE5D2D"/>
    <w:rsid w:val="00AE6BF0"/>
    <w:rsid w:val="00AE6D08"/>
    <w:rsid w:val="00AF09A4"/>
    <w:rsid w:val="00AF10FF"/>
    <w:rsid w:val="00AF1313"/>
    <w:rsid w:val="00AF174D"/>
    <w:rsid w:val="00AF1957"/>
    <w:rsid w:val="00AF353A"/>
    <w:rsid w:val="00AF36D4"/>
    <w:rsid w:val="00AF5D09"/>
    <w:rsid w:val="00AF5D7E"/>
    <w:rsid w:val="00AF5F84"/>
    <w:rsid w:val="00AF6C72"/>
    <w:rsid w:val="00AF7327"/>
    <w:rsid w:val="00AF7732"/>
    <w:rsid w:val="00AF78BC"/>
    <w:rsid w:val="00B00745"/>
    <w:rsid w:val="00B00A1F"/>
    <w:rsid w:val="00B02702"/>
    <w:rsid w:val="00B02AA1"/>
    <w:rsid w:val="00B0392A"/>
    <w:rsid w:val="00B0418D"/>
    <w:rsid w:val="00B05798"/>
    <w:rsid w:val="00B05AD4"/>
    <w:rsid w:val="00B05B67"/>
    <w:rsid w:val="00B06F06"/>
    <w:rsid w:val="00B07713"/>
    <w:rsid w:val="00B10242"/>
    <w:rsid w:val="00B11365"/>
    <w:rsid w:val="00B12F69"/>
    <w:rsid w:val="00B13D6E"/>
    <w:rsid w:val="00B14084"/>
    <w:rsid w:val="00B163CF"/>
    <w:rsid w:val="00B16764"/>
    <w:rsid w:val="00B1686C"/>
    <w:rsid w:val="00B17632"/>
    <w:rsid w:val="00B20A63"/>
    <w:rsid w:val="00B218B9"/>
    <w:rsid w:val="00B218D7"/>
    <w:rsid w:val="00B23324"/>
    <w:rsid w:val="00B2421E"/>
    <w:rsid w:val="00B248FB"/>
    <w:rsid w:val="00B24D3C"/>
    <w:rsid w:val="00B27365"/>
    <w:rsid w:val="00B27814"/>
    <w:rsid w:val="00B3072D"/>
    <w:rsid w:val="00B310B2"/>
    <w:rsid w:val="00B33597"/>
    <w:rsid w:val="00B34049"/>
    <w:rsid w:val="00B34969"/>
    <w:rsid w:val="00B3547E"/>
    <w:rsid w:val="00B35809"/>
    <w:rsid w:val="00B35D58"/>
    <w:rsid w:val="00B35ECB"/>
    <w:rsid w:val="00B35F6A"/>
    <w:rsid w:val="00B37E3B"/>
    <w:rsid w:val="00B413C6"/>
    <w:rsid w:val="00B439A5"/>
    <w:rsid w:val="00B44519"/>
    <w:rsid w:val="00B45098"/>
    <w:rsid w:val="00B45480"/>
    <w:rsid w:val="00B46325"/>
    <w:rsid w:val="00B47616"/>
    <w:rsid w:val="00B50AD5"/>
    <w:rsid w:val="00B50D24"/>
    <w:rsid w:val="00B5185D"/>
    <w:rsid w:val="00B525D3"/>
    <w:rsid w:val="00B527ED"/>
    <w:rsid w:val="00B52855"/>
    <w:rsid w:val="00B52C92"/>
    <w:rsid w:val="00B53B22"/>
    <w:rsid w:val="00B540D6"/>
    <w:rsid w:val="00B55102"/>
    <w:rsid w:val="00B57380"/>
    <w:rsid w:val="00B57C67"/>
    <w:rsid w:val="00B60888"/>
    <w:rsid w:val="00B6170D"/>
    <w:rsid w:val="00B63EE3"/>
    <w:rsid w:val="00B652DE"/>
    <w:rsid w:val="00B67189"/>
    <w:rsid w:val="00B67649"/>
    <w:rsid w:val="00B6790F"/>
    <w:rsid w:val="00B70CE1"/>
    <w:rsid w:val="00B71A7F"/>
    <w:rsid w:val="00B71C7D"/>
    <w:rsid w:val="00B7299C"/>
    <w:rsid w:val="00B74010"/>
    <w:rsid w:val="00B74B9F"/>
    <w:rsid w:val="00B751B8"/>
    <w:rsid w:val="00B75431"/>
    <w:rsid w:val="00B76815"/>
    <w:rsid w:val="00B76C81"/>
    <w:rsid w:val="00B82646"/>
    <w:rsid w:val="00B831CF"/>
    <w:rsid w:val="00B83D35"/>
    <w:rsid w:val="00B85935"/>
    <w:rsid w:val="00B85CBD"/>
    <w:rsid w:val="00B85DCD"/>
    <w:rsid w:val="00B87101"/>
    <w:rsid w:val="00B9112E"/>
    <w:rsid w:val="00B91686"/>
    <w:rsid w:val="00B923AD"/>
    <w:rsid w:val="00B923C6"/>
    <w:rsid w:val="00B93C7B"/>
    <w:rsid w:val="00B93F10"/>
    <w:rsid w:val="00B940AF"/>
    <w:rsid w:val="00B9416F"/>
    <w:rsid w:val="00B95A5B"/>
    <w:rsid w:val="00B9612D"/>
    <w:rsid w:val="00B96436"/>
    <w:rsid w:val="00B967B6"/>
    <w:rsid w:val="00B96BC1"/>
    <w:rsid w:val="00B979E2"/>
    <w:rsid w:val="00BA0713"/>
    <w:rsid w:val="00BA0E9C"/>
    <w:rsid w:val="00BA1574"/>
    <w:rsid w:val="00BA167C"/>
    <w:rsid w:val="00BA1C56"/>
    <w:rsid w:val="00BA305C"/>
    <w:rsid w:val="00BA3C92"/>
    <w:rsid w:val="00BA46B8"/>
    <w:rsid w:val="00BA49FE"/>
    <w:rsid w:val="00BB05AB"/>
    <w:rsid w:val="00BB0B74"/>
    <w:rsid w:val="00BB13EC"/>
    <w:rsid w:val="00BB159E"/>
    <w:rsid w:val="00BB1854"/>
    <w:rsid w:val="00BB1882"/>
    <w:rsid w:val="00BB2DB7"/>
    <w:rsid w:val="00BB32EF"/>
    <w:rsid w:val="00BB6CFB"/>
    <w:rsid w:val="00BC0F83"/>
    <w:rsid w:val="00BC1BE2"/>
    <w:rsid w:val="00BC2B43"/>
    <w:rsid w:val="00BC2BA8"/>
    <w:rsid w:val="00BC47BA"/>
    <w:rsid w:val="00BC4DF8"/>
    <w:rsid w:val="00BC5C9C"/>
    <w:rsid w:val="00BC6A65"/>
    <w:rsid w:val="00BC7DCD"/>
    <w:rsid w:val="00BD03FB"/>
    <w:rsid w:val="00BD1A53"/>
    <w:rsid w:val="00BD1AF9"/>
    <w:rsid w:val="00BD29AD"/>
    <w:rsid w:val="00BD4313"/>
    <w:rsid w:val="00BD442C"/>
    <w:rsid w:val="00BD53F7"/>
    <w:rsid w:val="00BD5421"/>
    <w:rsid w:val="00BD7CE4"/>
    <w:rsid w:val="00BE0729"/>
    <w:rsid w:val="00BE2006"/>
    <w:rsid w:val="00BE2223"/>
    <w:rsid w:val="00BE4BB8"/>
    <w:rsid w:val="00BE61FB"/>
    <w:rsid w:val="00BE6291"/>
    <w:rsid w:val="00BE7139"/>
    <w:rsid w:val="00BF08AD"/>
    <w:rsid w:val="00BF0D2A"/>
    <w:rsid w:val="00BF1374"/>
    <w:rsid w:val="00BF1546"/>
    <w:rsid w:val="00BF1805"/>
    <w:rsid w:val="00BF1A37"/>
    <w:rsid w:val="00BF1BF3"/>
    <w:rsid w:val="00BF3C90"/>
    <w:rsid w:val="00BF522C"/>
    <w:rsid w:val="00C00724"/>
    <w:rsid w:val="00C01194"/>
    <w:rsid w:val="00C0189F"/>
    <w:rsid w:val="00C0297E"/>
    <w:rsid w:val="00C03123"/>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1EB8"/>
    <w:rsid w:val="00C22A55"/>
    <w:rsid w:val="00C2345D"/>
    <w:rsid w:val="00C2578A"/>
    <w:rsid w:val="00C265E5"/>
    <w:rsid w:val="00C266C7"/>
    <w:rsid w:val="00C26754"/>
    <w:rsid w:val="00C27129"/>
    <w:rsid w:val="00C27197"/>
    <w:rsid w:val="00C3045D"/>
    <w:rsid w:val="00C31772"/>
    <w:rsid w:val="00C31B4D"/>
    <w:rsid w:val="00C32E01"/>
    <w:rsid w:val="00C336E0"/>
    <w:rsid w:val="00C339A5"/>
    <w:rsid w:val="00C374FE"/>
    <w:rsid w:val="00C4194F"/>
    <w:rsid w:val="00C4267D"/>
    <w:rsid w:val="00C42B12"/>
    <w:rsid w:val="00C430BD"/>
    <w:rsid w:val="00C431DC"/>
    <w:rsid w:val="00C457E4"/>
    <w:rsid w:val="00C461AA"/>
    <w:rsid w:val="00C464D6"/>
    <w:rsid w:val="00C471C2"/>
    <w:rsid w:val="00C47DC7"/>
    <w:rsid w:val="00C47FA6"/>
    <w:rsid w:val="00C5046E"/>
    <w:rsid w:val="00C50DAF"/>
    <w:rsid w:val="00C50DC1"/>
    <w:rsid w:val="00C51DBC"/>
    <w:rsid w:val="00C522B9"/>
    <w:rsid w:val="00C5241F"/>
    <w:rsid w:val="00C52420"/>
    <w:rsid w:val="00C524EA"/>
    <w:rsid w:val="00C54229"/>
    <w:rsid w:val="00C54FBB"/>
    <w:rsid w:val="00C56746"/>
    <w:rsid w:val="00C56860"/>
    <w:rsid w:val="00C61080"/>
    <w:rsid w:val="00C62763"/>
    <w:rsid w:val="00C62F50"/>
    <w:rsid w:val="00C63437"/>
    <w:rsid w:val="00C6343B"/>
    <w:rsid w:val="00C641B5"/>
    <w:rsid w:val="00C64802"/>
    <w:rsid w:val="00C663DC"/>
    <w:rsid w:val="00C716BC"/>
    <w:rsid w:val="00C72074"/>
    <w:rsid w:val="00C730E5"/>
    <w:rsid w:val="00C7393D"/>
    <w:rsid w:val="00C73AE3"/>
    <w:rsid w:val="00C74038"/>
    <w:rsid w:val="00C75824"/>
    <w:rsid w:val="00C75887"/>
    <w:rsid w:val="00C75A95"/>
    <w:rsid w:val="00C76451"/>
    <w:rsid w:val="00C7650C"/>
    <w:rsid w:val="00C83EF4"/>
    <w:rsid w:val="00C85170"/>
    <w:rsid w:val="00C857D2"/>
    <w:rsid w:val="00C87C91"/>
    <w:rsid w:val="00C908AF"/>
    <w:rsid w:val="00C92B9C"/>
    <w:rsid w:val="00C9407E"/>
    <w:rsid w:val="00C944D7"/>
    <w:rsid w:val="00C95799"/>
    <w:rsid w:val="00C96ABA"/>
    <w:rsid w:val="00C96FB7"/>
    <w:rsid w:val="00C97EF5"/>
    <w:rsid w:val="00CA0231"/>
    <w:rsid w:val="00CA03D2"/>
    <w:rsid w:val="00CA063D"/>
    <w:rsid w:val="00CA2DB0"/>
    <w:rsid w:val="00CA51D7"/>
    <w:rsid w:val="00CA5B3D"/>
    <w:rsid w:val="00CB0017"/>
    <w:rsid w:val="00CB08CD"/>
    <w:rsid w:val="00CB0FCD"/>
    <w:rsid w:val="00CB119F"/>
    <w:rsid w:val="00CB1FA8"/>
    <w:rsid w:val="00CB33A6"/>
    <w:rsid w:val="00CB3531"/>
    <w:rsid w:val="00CB3A61"/>
    <w:rsid w:val="00CB4088"/>
    <w:rsid w:val="00CB4476"/>
    <w:rsid w:val="00CB463F"/>
    <w:rsid w:val="00CB6527"/>
    <w:rsid w:val="00CB71F2"/>
    <w:rsid w:val="00CB7CC2"/>
    <w:rsid w:val="00CC13A6"/>
    <w:rsid w:val="00CC1943"/>
    <w:rsid w:val="00CC20A8"/>
    <w:rsid w:val="00CC2317"/>
    <w:rsid w:val="00CC295E"/>
    <w:rsid w:val="00CC2B4C"/>
    <w:rsid w:val="00CC2F95"/>
    <w:rsid w:val="00CC3106"/>
    <w:rsid w:val="00CC352B"/>
    <w:rsid w:val="00CC358E"/>
    <w:rsid w:val="00CC3CFC"/>
    <w:rsid w:val="00CC3D71"/>
    <w:rsid w:val="00CC5C33"/>
    <w:rsid w:val="00CC7821"/>
    <w:rsid w:val="00CD008E"/>
    <w:rsid w:val="00CD3B8F"/>
    <w:rsid w:val="00CD43AC"/>
    <w:rsid w:val="00CD6BEF"/>
    <w:rsid w:val="00CE067C"/>
    <w:rsid w:val="00CE130E"/>
    <w:rsid w:val="00CE22DF"/>
    <w:rsid w:val="00CE251F"/>
    <w:rsid w:val="00CE2693"/>
    <w:rsid w:val="00CE5F62"/>
    <w:rsid w:val="00CF0E98"/>
    <w:rsid w:val="00CF1AAF"/>
    <w:rsid w:val="00CF1F54"/>
    <w:rsid w:val="00CF2B06"/>
    <w:rsid w:val="00CF5691"/>
    <w:rsid w:val="00CF73C4"/>
    <w:rsid w:val="00D02561"/>
    <w:rsid w:val="00D039D2"/>
    <w:rsid w:val="00D03C67"/>
    <w:rsid w:val="00D05790"/>
    <w:rsid w:val="00D05BCB"/>
    <w:rsid w:val="00D05ED9"/>
    <w:rsid w:val="00D06308"/>
    <w:rsid w:val="00D073C7"/>
    <w:rsid w:val="00D1033A"/>
    <w:rsid w:val="00D11888"/>
    <w:rsid w:val="00D12589"/>
    <w:rsid w:val="00D134D0"/>
    <w:rsid w:val="00D14262"/>
    <w:rsid w:val="00D1495A"/>
    <w:rsid w:val="00D201F7"/>
    <w:rsid w:val="00D2069B"/>
    <w:rsid w:val="00D210C6"/>
    <w:rsid w:val="00D21647"/>
    <w:rsid w:val="00D217C3"/>
    <w:rsid w:val="00D21EF4"/>
    <w:rsid w:val="00D2369C"/>
    <w:rsid w:val="00D2520E"/>
    <w:rsid w:val="00D25492"/>
    <w:rsid w:val="00D25B8E"/>
    <w:rsid w:val="00D2610F"/>
    <w:rsid w:val="00D30281"/>
    <w:rsid w:val="00D30461"/>
    <w:rsid w:val="00D32078"/>
    <w:rsid w:val="00D3241F"/>
    <w:rsid w:val="00D33AA0"/>
    <w:rsid w:val="00D346AE"/>
    <w:rsid w:val="00D34E2E"/>
    <w:rsid w:val="00D34E6F"/>
    <w:rsid w:val="00D34EA1"/>
    <w:rsid w:val="00D35005"/>
    <w:rsid w:val="00D35409"/>
    <w:rsid w:val="00D3548C"/>
    <w:rsid w:val="00D35B86"/>
    <w:rsid w:val="00D369D0"/>
    <w:rsid w:val="00D40941"/>
    <w:rsid w:val="00D40ECB"/>
    <w:rsid w:val="00D40EE7"/>
    <w:rsid w:val="00D416E7"/>
    <w:rsid w:val="00D41AB3"/>
    <w:rsid w:val="00D42F8B"/>
    <w:rsid w:val="00D4341F"/>
    <w:rsid w:val="00D439D0"/>
    <w:rsid w:val="00D44B68"/>
    <w:rsid w:val="00D45D91"/>
    <w:rsid w:val="00D45DF1"/>
    <w:rsid w:val="00D45F26"/>
    <w:rsid w:val="00D46174"/>
    <w:rsid w:val="00D46991"/>
    <w:rsid w:val="00D50ABC"/>
    <w:rsid w:val="00D50E1D"/>
    <w:rsid w:val="00D51892"/>
    <w:rsid w:val="00D53070"/>
    <w:rsid w:val="00D531B5"/>
    <w:rsid w:val="00D53FE4"/>
    <w:rsid w:val="00D544E2"/>
    <w:rsid w:val="00D54800"/>
    <w:rsid w:val="00D562CE"/>
    <w:rsid w:val="00D566AD"/>
    <w:rsid w:val="00D57B08"/>
    <w:rsid w:val="00D626C8"/>
    <w:rsid w:val="00D6279B"/>
    <w:rsid w:val="00D62CE2"/>
    <w:rsid w:val="00D63B65"/>
    <w:rsid w:val="00D64904"/>
    <w:rsid w:val="00D64A01"/>
    <w:rsid w:val="00D64D87"/>
    <w:rsid w:val="00D65451"/>
    <w:rsid w:val="00D65A2F"/>
    <w:rsid w:val="00D65D3A"/>
    <w:rsid w:val="00D66CA1"/>
    <w:rsid w:val="00D66DAF"/>
    <w:rsid w:val="00D67523"/>
    <w:rsid w:val="00D67869"/>
    <w:rsid w:val="00D7002E"/>
    <w:rsid w:val="00D719F5"/>
    <w:rsid w:val="00D72771"/>
    <w:rsid w:val="00D72775"/>
    <w:rsid w:val="00D72BCE"/>
    <w:rsid w:val="00D736B8"/>
    <w:rsid w:val="00D73819"/>
    <w:rsid w:val="00D73A23"/>
    <w:rsid w:val="00D73D63"/>
    <w:rsid w:val="00D7431B"/>
    <w:rsid w:val="00D747FC"/>
    <w:rsid w:val="00D74E2F"/>
    <w:rsid w:val="00D76689"/>
    <w:rsid w:val="00D777C9"/>
    <w:rsid w:val="00D81074"/>
    <w:rsid w:val="00D81AE0"/>
    <w:rsid w:val="00D836A7"/>
    <w:rsid w:val="00D846CC"/>
    <w:rsid w:val="00D84FB5"/>
    <w:rsid w:val="00D85ED7"/>
    <w:rsid w:val="00D8634E"/>
    <w:rsid w:val="00D873B4"/>
    <w:rsid w:val="00D91019"/>
    <w:rsid w:val="00D921A3"/>
    <w:rsid w:val="00D928B9"/>
    <w:rsid w:val="00D9380C"/>
    <w:rsid w:val="00D9558B"/>
    <w:rsid w:val="00D96F7B"/>
    <w:rsid w:val="00D97520"/>
    <w:rsid w:val="00D97DDD"/>
    <w:rsid w:val="00D97F07"/>
    <w:rsid w:val="00DA05A0"/>
    <w:rsid w:val="00DA1526"/>
    <w:rsid w:val="00DA3F2B"/>
    <w:rsid w:val="00DA4F1C"/>
    <w:rsid w:val="00DA5DCA"/>
    <w:rsid w:val="00DA6064"/>
    <w:rsid w:val="00DA6DE4"/>
    <w:rsid w:val="00DA72C1"/>
    <w:rsid w:val="00DB0A9A"/>
    <w:rsid w:val="00DB36D0"/>
    <w:rsid w:val="00DB48BD"/>
    <w:rsid w:val="00DB59CD"/>
    <w:rsid w:val="00DB5B82"/>
    <w:rsid w:val="00DC0F29"/>
    <w:rsid w:val="00DC13CD"/>
    <w:rsid w:val="00DC1600"/>
    <w:rsid w:val="00DC4DB1"/>
    <w:rsid w:val="00DC5F16"/>
    <w:rsid w:val="00DC6DEE"/>
    <w:rsid w:val="00DC73BA"/>
    <w:rsid w:val="00DC7C32"/>
    <w:rsid w:val="00DD1DDA"/>
    <w:rsid w:val="00DD2551"/>
    <w:rsid w:val="00DD2F77"/>
    <w:rsid w:val="00DD3E34"/>
    <w:rsid w:val="00DD42D9"/>
    <w:rsid w:val="00DD509B"/>
    <w:rsid w:val="00DD50B1"/>
    <w:rsid w:val="00DD5453"/>
    <w:rsid w:val="00DD5F0A"/>
    <w:rsid w:val="00DD6A1F"/>
    <w:rsid w:val="00DD718F"/>
    <w:rsid w:val="00DD7835"/>
    <w:rsid w:val="00DE44DE"/>
    <w:rsid w:val="00DE4993"/>
    <w:rsid w:val="00DE4AB4"/>
    <w:rsid w:val="00DE4EDC"/>
    <w:rsid w:val="00DE4F32"/>
    <w:rsid w:val="00DE5809"/>
    <w:rsid w:val="00DE5E83"/>
    <w:rsid w:val="00DE7647"/>
    <w:rsid w:val="00DE78CA"/>
    <w:rsid w:val="00DF13C4"/>
    <w:rsid w:val="00DF1F3A"/>
    <w:rsid w:val="00DF4033"/>
    <w:rsid w:val="00DF4854"/>
    <w:rsid w:val="00DF486E"/>
    <w:rsid w:val="00DF6C5C"/>
    <w:rsid w:val="00E0077B"/>
    <w:rsid w:val="00E02071"/>
    <w:rsid w:val="00E02985"/>
    <w:rsid w:val="00E033F2"/>
    <w:rsid w:val="00E03E0B"/>
    <w:rsid w:val="00E03E4B"/>
    <w:rsid w:val="00E03E56"/>
    <w:rsid w:val="00E04907"/>
    <w:rsid w:val="00E04B40"/>
    <w:rsid w:val="00E051B6"/>
    <w:rsid w:val="00E057E1"/>
    <w:rsid w:val="00E064F0"/>
    <w:rsid w:val="00E067CE"/>
    <w:rsid w:val="00E0695C"/>
    <w:rsid w:val="00E105C2"/>
    <w:rsid w:val="00E10910"/>
    <w:rsid w:val="00E109C1"/>
    <w:rsid w:val="00E10ED8"/>
    <w:rsid w:val="00E11AC5"/>
    <w:rsid w:val="00E11D27"/>
    <w:rsid w:val="00E1275C"/>
    <w:rsid w:val="00E127AA"/>
    <w:rsid w:val="00E12AE3"/>
    <w:rsid w:val="00E12F00"/>
    <w:rsid w:val="00E13AE7"/>
    <w:rsid w:val="00E148DC"/>
    <w:rsid w:val="00E14AC9"/>
    <w:rsid w:val="00E153C7"/>
    <w:rsid w:val="00E1544B"/>
    <w:rsid w:val="00E15B89"/>
    <w:rsid w:val="00E16381"/>
    <w:rsid w:val="00E2100A"/>
    <w:rsid w:val="00E2108D"/>
    <w:rsid w:val="00E221F1"/>
    <w:rsid w:val="00E228E7"/>
    <w:rsid w:val="00E2496C"/>
    <w:rsid w:val="00E25339"/>
    <w:rsid w:val="00E254DF"/>
    <w:rsid w:val="00E25BDE"/>
    <w:rsid w:val="00E25DF1"/>
    <w:rsid w:val="00E26331"/>
    <w:rsid w:val="00E2781B"/>
    <w:rsid w:val="00E278A4"/>
    <w:rsid w:val="00E313BE"/>
    <w:rsid w:val="00E3142E"/>
    <w:rsid w:val="00E31783"/>
    <w:rsid w:val="00E31B20"/>
    <w:rsid w:val="00E31E1B"/>
    <w:rsid w:val="00E325C9"/>
    <w:rsid w:val="00E335B7"/>
    <w:rsid w:val="00E341CD"/>
    <w:rsid w:val="00E3463F"/>
    <w:rsid w:val="00E34D2E"/>
    <w:rsid w:val="00E358EC"/>
    <w:rsid w:val="00E35A64"/>
    <w:rsid w:val="00E36768"/>
    <w:rsid w:val="00E367AC"/>
    <w:rsid w:val="00E36F03"/>
    <w:rsid w:val="00E3722D"/>
    <w:rsid w:val="00E40096"/>
    <w:rsid w:val="00E406E1"/>
    <w:rsid w:val="00E416FE"/>
    <w:rsid w:val="00E41BF7"/>
    <w:rsid w:val="00E42CC8"/>
    <w:rsid w:val="00E44ECF"/>
    <w:rsid w:val="00E47A75"/>
    <w:rsid w:val="00E47BD3"/>
    <w:rsid w:val="00E50AF5"/>
    <w:rsid w:val="00E513D5"/>
    <w:rsid w:val="00E51E94"/>
    <w:rsid w:val="00E52EB7"/>
    <w:rsid w:val="00E54F3C"/>
    <w:rsid w:val="00E557F2"/>
    <w:rsid w:val="00E56FBF"/>
    <w:rsid w:val="00E57C2D"/>
    <w:rsid w:val="00E57DBD"/>
    <w:rsid w:val="00E605D6"/>
    <w:rsid w:val="00E6111F"/>
    <w:rsid w:val="00E61278"/>
    <w:rsid w:val="00E643EA"/>
    <w:rsid w:val="00E66AA5"/>
    <w:rsid w:val="00E70599"/>
    <w:rsid w:val="00E7184E"/>
    <w:rsid w:val="00E74398"/>
    <w:rsid w:val="00E74445"/>
    <w:rsid w:val="00E74962"/>
    <w:rsid w:val="00E750C1"/>
    <w:rsid w:val="00E77D99"/>
    <w:rsid w:val="00E8040B"/>
    <w:rsid w:val="00E8055E"/>
    <w:rsid w:val="00E80683"/>
    <w:rsid w:val="00E81012"/>
    <w:rsid w:val="00E811F0"/>
    <w:rsid w:val="00E8316F"/>
    <w:rsid w:val="00E843DF"/>
    <w:rsid w:val="00E84473"/>
    <w:rsid w:val="00E85902"/>
    <w:rsid w:val="00E86227"/>
    <w:rsid w:val="00E8647D"/>
    <w:rsid w:val="00E87592"/>
    <w:rsid w:val="00E90784"/>
    <w:rsid w:val="00E907DA"/>
    <w:rsid w:val="00E9143B"/>
    <w:rsid w:val="00E91C32"/>
    <w:rsid w:val="00E92707"/>
    <w:rsid w:val="00E938D8"/>
    <w:rsid w:val="00E93C68"/>
    <w:rsid w:val="00E94788"/>
    <w:rsid w:val="00E94B9D"/>
    <w:rsid w:val="00E94C9A"/>
    <w:rsid w:val="00E9553E"/>
    <w:rsid w:val="00E9567E"/>
    <w:rsid w:val="00E95731"/>
    <w:rsid w:val="00EA0B0A"/>
    <w:rsid w:val="00EA0D0E"/>
    <w:rsid w:val="00EA23FC"/>
    <w:rsid w:val="00EA345D"/>
    <w:rsid w:val="00EA4635"/>
    <w:rsid w:val="00EA4F4F"/>
    <w:rsid w:val="00EA5273"/>
    <w:rsid w:val="00EA596C"/>
    <w:rsid w:val="00EA73A2"/>
    <w:rsid w:val="00EA7B80"/>
    <w:rsid w:val="00EB08F7"/>
    <w:rsid w:val="00EB0DEC"/>
    <w:rsid w:val="00EB2362"/>
    <w:rsid w:val="00EB26B5"/>
    <w:rsid w:val="00EB28B3"/>
    <w:rsid w:val="00EB38B8"/>
    <w:rsid w:val="00EB38DC"/>
    <w:rsid w:val="00EB4A60"/>
    <w:rsid w:val="00EB502E"/>
    <w:rsid w:val="00EB505B"/>
    <w:rsid w:val="00EB5685"/>
    <w:rsid w:val="00EB652D"/>
    <w:rsid w:val="00EB6AD3"/>
    <w:rsid w:val="00EB7590"/>
    <w:rsid w:val="00EB7AD8"/>
    <w:rsid w:val="00EB7E1E"/>
    <w:rsid w:val="00EC0ECB"/>
    <w:rsid w:val="00EC1976"/>
    <w:rsid w:val="00EC1DAA"/>
    <w:rsid w:val="00EC2119"/>
    <w:rsid w:val="00EC2C6D"/>
    <w:rsid w:val="00EC4A7C"/>
    <w:rsid w:val="00EC4B2E"/>
    <w:rsid w:val="00EC5BE8"/>
    <w:rsid w:val="00EC5F17"/>
    <w:rsid w:val="00EC6597"/>
    <w:rsid w:val="00EC7032"/>
    <w:rsid w:val="00EC71D4"/>
    <w:rsid w:val="00EC75E7"/>
    <w:rsid w:val="00EC783B"/>
    <w:rsid w:val="00ED1980"/>
    <w:rsid w:val="00ED5036"/>
    <w:rsid w:val="00ED601E"/>
    <w:rsid w:val="00ED6374"/>
    <w:rsid w:val="00EE0873"/>
    <w:rsid w:val="00EE22AC"/>
    <w:rsid w:val="00EE5BD5"/>
    <w:rsid w:val="00EE786E"/>
    <w:rsid w:val="00EE7F06"/>
    <w:rsid w:val="00EE7F2F"/>
    <w:rsid w:val="00EF0063"/>
    <w:rsid w:val="00EF01BA"/>
    <w:rsid w:val="00EF1506"/>
    <w:rsid w:val="00EF1744"/>
    <w:rsid w:val="00EF18F4"/>
    <w:rsid w:val="00EF28D9"/>
    <w:rsid w:val="00EF2AF0"/>
    <w:rsid w:val="00EF59A6"/>
    <w:rsid w:val="00F00739"/>
    <w:rsid w:val="00F01040"/>
    <w:rsid w:val="00F0164E"/>
    <w:rsid w:val="00F02874"/>
    <w:rsid w:val="00F035AC"/>
    <w:rsid w:val="00F03797"/>
    <w:rsid w:val="00F048C8"/>
    <w:rsid w:val="00F0509D"/>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3191"/>
    <w:rsid w:val="00F251AF"/>
    <w:rsid w:val="00F27306"/>
    <w:rsid w:val="00F279B0"/>
    <w:rsid w:val="00F32214"/>
    <w:rsid w:val="00F3350D"/>
    <w:rsid w:val="00F3357B"/>
    <w:rsid w:val="00F3418C"/>
    <w:rsid w:val="00F3506F"/>
    <w:rsid w:val="00F3587E"/>
    <w:rsid w:val="00F35D02"/>
    <w:rsid w:val="00F36300"/>
    <w:rsid w:val="00F371E2"/>
    <w:rsid w:val="00F40A02"/>
    <w:rsid w:val="00F40F30"/>
    <w:rsid w:val="00F41DAA"/>
    <w:rsid w:val="00F42B38"/>
    <w:rsid w:val="00F445EF"/>
    <w:rsid w:val="00F457DC"/>
    <w:rsid w:val="00F46E1A"/>
    <w:rsid w:val="00F46F15"/>
    <w:rsid w:val="00F478FF"/>
    <w:rsid w:val="00F51827"/>
    <w:rsid w:val="00F52171"/>
    <w:rsid w:val="00F523D3"/>
    <w:rsid w:val="00F53C3E"/>
    <w:rsid w:val="00F53E25"/>
    <w:rsid w:val="00F55357"/>
    <w:rsid w:val="00F5689D"/>
    <w:rsid w:val="00F5691C"/>
    <w:rsid w:val="00F57D3E"/>
    <w:rsid w:val="00F60004"/>
    <w:rsid w:val="00F613E2"/>
    <w:rsid w:val="00F614E1"/>
    <w:rsid w:val="00F618AF"/>
    <w:rsid w:val="00F61C96"/>
    <w:rsid w:val="00F62309"/>
    <w:rsid w:val="00F62E3E"/>
    <w:rsid w:val="00F67B42"/>
    <w:rsid w:val="00F7221D"/>
    <w:rsid w:val="00F72933"/>
    <w:rsid w:val="00F72EAF"/>
    <w:rsid w:val="00F75100"/>
    <w:rsid w:val="00F75B6B"/>
    <w:rsid w:val="00F75C85"/>
    <w:rsid w:val="00F75CF5"/>
    <w:rsid w:val="00F762F5"/>
    <w:rsid w:val="00F7649E"/>
    <w:rsid w:val="00F77063"/>
    <w:rsid w:val="00F8303F"/>
    <w:rsid w:val="00F834B4"/>
    <w:rsid w:val="00F84C38"/>
    <w:rsid w:val="00F853FF"/>
    <w:rsid w:val="00F8717A"/>
    <w:rsid w:val="00F90C22"/>
    <w:rsid w:val="00F9176C"/>
    <w:rsid w:val="00F92FD3"/>
    <w:rsid w:val="00F95086"/>
    <w:rsid w:val="00F96ED4"/>
    <w:rsid w:val="00F97283"/>
    <w:rsid w:val="00F9798E"/>
    <w:rsid w:val="00F97B4F"/>
    <w:rsid w:val="00F97F0C"/>
    <w:rsid w:val="00FA0B6D"/>
    <w:rsid w:val="00FA1053"/>
    <w:rsid w:val="00FA254A"/>
    <w:rsid w:val="00FA37D3"/>
    <w:rsid w:val="00FA5289"/>
    <w:rsid w:val="00FA72C7"/>
    <w:rsid w:val="00FB02F8"/>
    <w:rsid w:val="00FB1049"/>
    <w:rsid w:val="00FB1D39"/>
    <w:rsid w:val="00FB2367"/>
    <w:rsid w:val="00FB3547"/>
    <w:rsid w:val="00FB424E"/>
    <w:rsid w:val="00FB42AA"/>
    <w:rsid w:val="00FB48D0"/>
    <w:rsid w:val="00FB610F"/>
    <w:rsid w:val="00FB656C"/>
    <w:rsid w:val="00FB6908"/>
    <w:rsid w:val="00FB6DA0"/>
    <w:rsid w:val="00FB7993"/>
    <w:rsid w:val="00FB7D16"/>
    <w:rsid w:val="00FC0365"/>
    <w:rsid w:val="00FC1800"/>
    <w:rsid w:val="00FC1B79"/>
    <w:rsid w:val="00FC1C14"/>
    <w:rsid w:val="00FC2443"/>
    <w:rsid w:val="00FC4976"/>
    <w:rsid w:val="00FC532E"/>
    <w:rsid w:val="00FC5EBD"/>
    <w:rsid w:val="00FC76B3"/>
    <w:rsid w:val="00FD023F"/>
    <w:rsid w:val="00FD02B9"/>
    <w:rsid w:val="00FD08F0"/>
    <w:rsid w:val="00FD1EB2"/>
    <w:rsid w:val="00FD22B9"/>
    <w:rsid w:val="00FD233C"/>
    <w:rsid w:val="00FD304E"/>
    <w:rsid w:val="00FD3AFD"/>
    <w:rsid w:val="00FD4887"/>
    <w:rsid w:val="00FD49D7"/>
    <w:rsid w:val="00FD4E40"/>
    <w:rsid w:val="00FD4FB4"/>
    <w:rsid w:val="00FD53DA"/>
    <w:rsid w:val="00FD68AD"/>
    <w:rsid w:val="00FD6E3A"/>
    <w:rsid w:val="00FD7659"/>
    <w:rsid w:val="00FE0172"/>
    <w:rsid w:val="00FE0FB6"/>
    <w:rsid w:val="00FE296B"/>
    <w:rsid w:val="00FE2DC1"/>
    <w:rsid w:val="00FE353A"/>
    <w:rsid w:val="00FE47D7"/>
    <w:rsid w:val="00FE4F33"/>
    <w:rsid w:val="00FE54F5"/>
    <w:rsid w:val="00FE5695"/>
    <w:rsid w:val="00FE6E6D"/>
    <w:rsid w:val="00FE742F"/>
    <w:rsid w:val="00FE77C9"/>
    <w:rsid w:val="00FE7C5D"/>
    <w:rsid w:val="00FF0588"/>
    <w:rsid w:val="00FF09CB"/>
    <w:rsid w:val="00FF0B0B"/>
    <w:rsid w:val="00FF1461"/>
    <w:rsid w:val="00FF2C4E"/>
    <w:rsid w:val="00FF3438"/>
    <w:rsid w:val="00FF4C65"/>
    <w:rsid w:val="00FF4E95"/>
    <w:rsid w:val="00FF5F42"/>
    <w:rsid w:val="00FF6D3F"/>
    <w:rsid w:val="00FF6ED0"/>
    <w:rsid w:val="00FF6F9E"/>
    <w:rsid w:val="00FF77CB"/>
    <w:rsid w:val="050763BF"/>
    <w:rsid w:val="064E2AE9"/>
    <w:rsid w:val="149C752D"/>
    <w:rsid w:val="157121E3"/>
    <w:rsid w:val="1F73214A"/>
    <w:rsid w:val="2F0A2063"/>
    <w:rsid w:val="37E83BC1"/>
    <w:rsid w:val="49B313EF"/>
    <w:rsid w:val="54697B16"/>
    <w:rsid w:val="55BE178A"/>
    <w:rsid w:val="5798312C"/>
    <w:rsid w:val="659528A0"/>
    <w:rsid w:val="6C464EE9"/>
    <w:rsid w:val="70D92B16"/>
    <w:rsid w:val="73FD2E33"/>
    <w:rsid w:val="7EEA7E01"/>
    <w:rsid w:val="7FAC618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7"/>
    <w:qFormat/>
    <w:locked/>
    <w:uiPriority w:val="99"/>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7"/>
    <w:qFormat/>
    <w:uiPriority w:val="0"/>
    <w:pPr>
      <w:jc w:val="left"/>
    </w:pPr>
    <w:rPr>
      <w:kern w:val="0"/>
      <w:szCs w:val="20"/>
    </w:rPr>
  </w:style>
  <w:style w:type="paragraph" w:styleId="5">
    <w:name w:val="Body Text 3"/>
    <w:basedOn w:val="1"/>
    <w:link w:val="23"/>
    <w:qFormat/>
    <w:uiPriority w:val="99"/>
    <w:rPr>
      <w:rFonts w:ascii="宋体" w:hAnsi="Times New Roman"/>
      <w:sz w:val="24"/>
      <w:szCs w:val="20"/>
    </w:rPr>
  </w:style>
  <w:style w:type="paragraph" w:styleId="6">
    <w:name w:val="Date"/>
    <w:basedOn w:val="1"/>
    <w:next w:val="1"/>
    <w:link w:val="25"/>
    <w:qFormat/>
    <w:uiPriority w:val="99"/>
    <w:pPr>
      <w:ind w:left="100" w:leftChars="2500"/>
    </w:pPr>
  </w:style>
  <w:style w:type="paragraph" w:styleId="7">
    <w:name w:val="Balloon Text"/>
    <w:basedOn w:val="1"/>
    <w:link w:val="29"/>
    <w:qFormat/>
    <w:uiPriority w:val="99"/>
    <w:rPr>
      <w:sz w:val="18"/>
      <w:szCs w:val="18"/>
    </w:rPr>
  </w:style>
  <w:style w:type="paragraph" w:styleId="8">
    <w:name w:val="footer"/>
    <w:basedOn w:val="1"/>
    <w:link w:val="20"/>
    <w:semiHidden/>
    <w:qFormat/>
    <w:uiPriority w:val="99"/>
    <w:pPr>
      <w:tabs>
        <w:tab w:val="center" w:pos="4153"/>
        <w:tab w:val="right" w:pos="8306"/>
      </w:tabs>
      <w:snapToGrid w:val="0"/>
      <w:jc w:val="left"/>
    </w:pPr>
    <w:rPr>
      <w:sz w:val="18"/>
      <w:szCs w:val="18"/>
    </w:rPr>
  </w:style>
  <w:style w:type="paragraph" w:styleId="9">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page number"/>
    <w:qFormat/>
    <w:uiPriority w:val="99"/>
    <w:rPr>
      <w:rFonts w:cs="Times New Roman"/>
    </w:rPr>
  </w:style>
  <w:style w:type="character" w:styleId="15">
    <w:name w:val="annotation reference"/>
    <w:semiHidden/>
    <w:qFormat/>
    <w:uiPriority w:val="99"/>
    <w:rPr>
      <w:rFonts w:cs="Times New Roman"/>
      <w:sz w:val="21"/>
      <w:szCs w:val="21"/>
    </w:rPr>
  </w:style>
  <w:style w:type="character" w:customStyle="1" w:styleId="16">
    <w:name w:val="标题 1 字符"/>
    <w:link w:val="2"/>
    <w:qFormat/>
    <w:locked/>
    <w:uiPriority w:val="99"/>
    <w:rPr>
      <w:rFonts w:cs="Times New Roman"/>
      <w:b/>
      <w:bCs/>
      <w:kern w:val="44"/>
      <w:sz w:val="44"/>
      <w:szCs w:val="44"/>
    </w:rPr>
  </w:style>
  <w:style w:type="character" w:customStyle="1" w:styleId="17">
    <w:name w:val="标题 2 字符"/>
    <w:link w:val="3"/>
    <w:semiHidden/>
    <w:qFormat/>
    <w:locked/>
    <w:uiPriority w:val="99"/>
    <w:rPr>
      <w:rFonts w:ascii="Cambria" w:hAnsi="Cambria" w:eastAsia="宋体" w:cs="Times New Roman"/>
      <w:b/>
      <w:bCs/>
      <w:sz w:val="32"/>
      <w:szCs w:val="32"/>
    </w:rPr>
  </w:style>
  <w:style w:type="paragraph" w:styleId="18">
    <w:name w:val="List Paragraph"/>
    <w:basedOn w:val="1"/>
    <w:qFormat/>
    <w:uiPriority w:val="99"/>
    <w:pPr>
      <w:ind w:firstLine="420" w:firstLineChars="200"/>
    </w:pPr>
  </w:style>
  <w:style w:type="character" w:customStyle="1" w:styleId="19">
    <w:name w:val="页眉 字符"/>
    <w:link w:val="9"/>
    <w:semiHidden/>
    <w:qFormat/>
    <w:locked/>
    <w:uiPriority w:val="99"/>
    <w:rPr>
      <w:rFonts w:cs="Times New Roman"/>
      <w:sz w:val="18"/>
      <w:szCs w:val="18"/>
    </w:rPr>
  </w:style>
  <w:style w:type="character" w:customStyle="1" w:styleId="20">
    <w:name w:val="页脚 字符"/>
    <w:link w:val="8"/>
    <w:semiHidden/>
    <w:qFormat/>
    <w:locked/>
    <w:uiPriority w:val="99"/>
    <w:rPr>
      <w:rFonts w:cs="Times New Roman"/>
      <w:sz w:val="18"/>
      <w:szCs w:val="18"/>
    </w:rPr>
  </w:style>
  <w:style w:type="paragraph" w:customStyle="1" w:styleId="21">
    <w:name w:val="Char Char Char"/>
    <w:basedOn w:val="1"/>
    <w:qFormat/>
    <w:uiPriority w:val="99"/>
    <w:rPr>
      <w:rFonts w:ascii="Times New Roman" w:hAnsi="Times New Roman"/>
      <w:szCs w:val="24"/>
    </w:rPr>
  </w:style>
  <w:style w:type="character" w:customStyle="1" w:styleId="22">
    <w:name w:val="Char Char1"/>
    <w:qFormat/>
    <w:uiPriority w:val="99"/>
    <w:rPr>
      <w:rFonts w:eastAsia="宋体"/>
      <w:b/>
      <w:kern w:val="44"/>
      <w:sz w:val="44"/>
      <w:lang w:val="en-US" w:eastAsia="zh-CN"/>
    </w:rPr>
  </w:style>
  <w:style w:type="character" w:customStyle="1" w:styleId="23">
    <w:name w:val="正文文本 3 字符"/>
    <w:link w:val="5"/>
    <w:semiHidden/>
    <w:qFormat/>
    <w:locked/>
    <w:uiPriority w:val="99"/>
    <w:rPr>
      <w:rFonts w:cs="Times New Roman"/>
      <w:sz w:val="16"/>
      <w:szCs w:val="16"/>
    </w:rPr>
  </w:style>
  <w:style w:type="character" w:customStyle="1" w:styleId="24">
    <w:name w:val="Char Char11"/>
    <w:qFormat/>
    <w:uiPriority w:val="99"/>
    <w:rPr>
      <w:rFonts w:cs="Times New Roman"/>
      <w:kern w:val="2"/>
      <w:sz w:val="18"/>
      <w:szCs w:val="18"/>
    </w:rPr>
  </w:style>
  <w:style w:type="character" w:customStyle="1" w:styleId="25">
    <w:name w:val="日期 字符"/>
    <w:link w:val="6"/>
    <w:semiHidden/>
    <w:qFormat/>
    <w:locked/>
    <w:uiPriority w:val="99"/>
    <w:rPr>
      <w:rFonts w:cs="Times New Roman"/>
    </w:rPr>
  </w:style>
  <w:style w:type="paragraph" w:customStyle="1" w:styleId="26">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27">
    <w:name w:val="批注文字 字符"/>
    <w:link w:val="4"/>
    <w:qFormat/>
    <w:locked/>
    <w:uiPriority w:val="0"/>
    <w:rPr>
      <w:rFonts w:eastAsia="宋体"/>
      <w:sz w:val="21"/>
    </w:rPr>
  </w:style>
  <w:style w:type="character" w:customStyle="1" w:styleId="28">
    <w:name w:val="Comment Text Char"/>
    <w:semiHidden/>
    <w:qFormat/>
    <w:locked/>
    <w:uiPriority w:val="99"/>
    <w:rPr>
      <w:rFonts w:cs="Times New Roman"/>
    </w:rPr>
  </w:style>
  <w:style w:type="character" w:customStyle="1" w:styleId="29">
    <w:name w:val="批注框文本 字符"/>
    <w:link w:val="7"/>
    <w:qFormat/>
    <w:locked/>
    <w:uiPriority w:val="99"/>
    <w:rPr>
      <w:rFonts w:cs="Times New Roman"/>
      <w:sz w:val="2"/>
    </w:rPr>
  </w:style>
  <w:style w:type="character" w:customStyle="1" w:styleId="30">
    <w:name w:val="Char Char5"/>
    <w:semiHidden/>
    <w:qFormat/>
    <w:locked/>
    <w:uiPriority w:val="99"/>
    <w:rPr>
      <w:sz w:val="18"/>
    </w:rPr>
  </w:style>
  <w:style w:type="character" w:customStyle="1" w:styleId="31">
    <w:name w:val="Char Char4"/>
    <w:semiHidden/>
    <w:qFormat/>
    <w:locked/>
    <w:uiPriority w:val="99"/>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52"/>
    <customShpInfo spid="_x0000_s1053"/>
    <customShpInfo spid="_x0000_s1049"/>
    <customShpInfo spid="_x0000_s1048"/>
    <customShpInfo spid="_x0000_s1051"/>
    <customShpInfo spid="_x0000_s1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4773</Words>
  <Characters>4891</Characters>
  <Lines>48</Lines>
  <Paragraphs>13</Paragraphs>
  <TotalTime>18</TotalTime>
  <ScaleCrop>false</ScaleCrop>
  <LinksUpToDate>false</LinksUpToDate>
  <CharactersWithSpaces>6398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2016-04-05T03:44:00Z</dcterms:created>
  <dc:creator>Snowci's TeneT</dc:creator>
  <cp:lastModifiedBy>Administrator</cp:lastModifiedBy>
  <cp:lastPrinted>2024-12-06T02:16:00Z</cp:lastPrinted>
  <dcterms:modified xsi:type="dcterms:W3CDTF">2024-12-10T02:37:33Z</dcterms:modified>
  <cp:revision>1601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199A84D1D39843EE9A2F037C1B10F8E7_12</vt:lpwstr>
  </property>
</Properties>
</file>