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77777777" w:rsidR="004421DF" w:rsidRDefault="00000000">
      <w:pPr>
        <w:jc w:val="center"/>
        <w:outlineLvl w:val="0"/>
        <w:rPr>
          <w:rFonts w:ascii="仿宋_GB2312" w:eastAsia="仿宋_GB2312" w:hAnsi="等线 Light" w:cs="Times New Roman"/>
          <w:b/>
          <w:bCs/>
          <w:snapToGrid w:val="0"/>
          <w:sz w:val="36"/>
          <w:szCs w:val="32"/>
        </w:rPr>
      </w:pPr>
      <w:bookmarkStart w:id="0" w:name="_Toc15282"/>
      <w:r>
        <w:rPr>
          <w:rFonts w:ascii="仿宋_GB2312" w:eastAsia="仿宋_GB2312" w:hAnsi="等线 Light" w:cs="Times New Roman" w:hint="eastAsia"/>
          <w:b/>
          <w:bCs/>
          <w:snapToGrid w:val="0"/>
          <w:sz w:val="36"/>
          <w:szCs w:val="32"/>
        </w:rPr>
        <w:t>外部供应采购询价函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5641D996"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736F1220"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39705B15"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43310A">
        <w:rPr>
          <w:rFonts w:ascii="仿宋_GB2312" w:eastAsia="仿宋_GB2312" w:hAnsi="宋体" w:cs="Times New Roman" w:hint="eastAsia"/>
          <w:sz w:val="24"/>
          <w:szCs w:val="24"/>
          <w:u w:val="single"/>
        </w:rPr>
        <w:t>岷江（四川境）、嘉陵江（四川境）</w:t>
      </w:r>
      <w:r>
        <w:rPr>
          <w:rFonts w:ascii="仿宋_GB2312" w:eastAsia="仿宋_GB2312" w:hAnsi="宋体" w:cs="Times New Roman" w:hint="eastAsia"/>
          <w:sz w:val="24"/>
          <w:szCs w:val="24"/>
        </w:rPr>
        <w:t>。</w:t>
      </w:r>
    </w:p>
    <w:p w14:paraId="6DE30488" w14:textId="1573460B" w:rsidR="000472B5" w:rsidRPr="00D719FC" w:rsidRDefault="00000000" w:rsidP="00D719FC">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D719FC" w:rsidRPr="00D719FC">
        <w:rPr>
          <w:rFonts w:ascii="仿宋_GB2312" w:eastAsia="仿宋_GB2312" w:hAnsi="宋体" w:cs="Times New Roman" w:hint="eastAsia"/>
          <w:sz w:val="24"/>
          <w:szCs w:val="24"/>
          <w:u w:val="single"/>
        </w:rPr>
        <w:t>依据四川省航务海事管理实务中心《关于开展岷江、嘉陵江高等级航道维护尺度检测的通知》，委托我公司对岷江航道：石鸭子、盐锅、桥板、萝卜寺、新槽口、五杈树等6处重点滩险航道尺度，嘉陵江航道：苍溪枢纽至绕城大桥段、苍溪船闸闸室及下引航道；凤仪库区狮子凤航段、红岩子、马回、青居船闸上下游引航道；东西关枢纽下游至铁龙滩段、桐子壕枢纽下游至北门滩段等</w:t>
      </w:r>
      <w:r w:rsidR="00D719FC" w:rsidRPr="00D719FC">
        <w:rPr>
          <w:rFonts w:ascii="仿宋_GB2312" w:eastAsia="仿宋_GB2312" w:hAnsi="宋体" w:cs="Times New Roman"/>
          <w:sz w:val="24"/>
          <w:szCs w:val="24"/>
          <w:u w:val="single"/>
        </w:rPr>
        <w:t>8</w:t>
      </w:r>
      <w:r w:rsidR="00D719FC" w:rsidRPr="00D719FC">
        <w:rPr>
          <w:rFonts w:ascii="仿宋_GB2312" w:eastAsia="仿宋_GB2312" w:hAnsi="宋体" w:cs="Times New Roman" w:hint="eastAsia"/>
          <w:sz w:val="24"/>
          <w:szCs w:val="24"/>
          <w:u w:val="single"/>
        </w:rPr>
        <w:t>处航道尺度的检测工作，按照四川省航务海事管理实务中心关于航道维护尺度抽检的相关要求，重点滩险测量断面宽度1</w:t>
      </w:r>
      <w:r w:rsidR="00D719FC" w:rsidRPr="00D719FC">
        <w:rPr>
          <w:rFonts w:ascii="仿宋_GB2312" w:eastAsia="仿宋_GB2312" w:hAnsi="宋体" w:cs="Times New Roman"/>
          <w:sz w:val="24"/>
          <w:szCs w:val="24"/>
          <w:u w:val="single"/>
        </w:rPr>
        <w:t>00</w:t>
      </w:r>
      <w:r w:rsidR="00D719FC" w:rsidRPr="00D719FC">
        <w:rPr>
          <w:rFonts w:ascii="仿宋_GB2312" w:eastAsia="仿宋_GB2312" w:hAnsi="宋体" w:cs="Times New Roman" w:hint="eastAsia"/>
          <w:sz w:val="24"/>
          <w:szCs w:val="24"/>
          <w:u w:val="single"/>
        </w:rPr>
        <w:t>米，引航道检测宽度测量至坝根部，结合前期收集到的已由航道的相关资料在电子地形图上匡算1</w:t>
      </w:r>
      <w:r w:rsidR="00D719FC" w:rsidRPr="00D719FC">
        <w:rPr>
          <w:rFonts w:ascii="仿宋_GB2312" w:eastAsia="仿宋_GB2312" w:hAnsi="宋体" w:cs="Times New Roman"/>
          <w:sz w:val="24"/>
          <w:szCs w:val="24"/>
          <w:u w:val="single"/>
        </w:rPr>
        <w:t>4</w:t>
      </w:r>
      <w:r w:rsidR="00D719FC" w:rsidRPr="00D719FC">
        <w:rPr>
          <w:rFonts w:ascii="仿宋_GB2312" w:eastAsia="仿宋_GB2312" w:hAnsi="宋体" w:cs="Times New Roman" w:hint="eastAsia"/>
          <w:sz w:val="24"/>
          <w:szCs w:val="24"/>
          <w:u w:val="single"/>
        </w:rPr>
        <w:t>处检测的1：5</w:t>
      </w:r>
      <w:r w:rsidR="00D719FC" w:rsidRPr="00D719FC">
        <w:rPr>
          <w:rFonts w:ascii="仿宋_GB2312" w:eastAsia="仿宋_GB2312" w:hAnsi="宋体" w:cs="Times New Roman"/>
          <w:sz w:val="24"/>
          <w:szCs w:val="24"/>
          <w:u w:val="single"/>
        </w:rPr>
        <w:t>00</w:t>
      </w:r>
      <w:r w:rsidR="00D719FC" w:rsidRPr="00D719FC">
        <w:rPr>
          <w:rFonts w:ascii="仿宋_GB2312" w:eastAsia="仿宋_GB2312" w:hAnsi="宋体" w:cs="Times New Roman" w:hint="eastAsia"/>
          <w:sz w:val="24"/>
          <w:szCs w:val="24"/>
          <w:u w:val="single"/>
        </w:rPr>
        <w:t>水深测量工作量。</w:t>
      </w:r>
    </w:p>
    <w:p w14:paraId="4089EE34" w14:textId="77777777" w:rsidR="0043310A" w:rsidRDefault="00000000"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43310A" w:rsidRPr="0043310A">
        <w:rPr>
          <w:rFonts w:ascii="仿宋_GB2312" w:eastAsia="仿宋_GB2312" w:hAnsi="宋体" w:cs="Times New Roman" w:hint="eastAsia"/>
          <w:sz w:val="24"/>
          <w:szCs w:val="24"/>
          <w:u w:val="single"/>
        </w:rPr>
        <w:t>1：5</w:t>
      </w:r>
      <w:r w:rsidR="0043310A" w:rsidRPr="0043310A">
        <w:rPr>
          <w:rFonts w:ascii="仿宋_GB2312" w:eastAsia="仿宋_GB2312" w:hAnsi="宋体" w:cs="Times New Roman"/>
          <w:sz w:val="24"/>
          <w:szCs w:val="24"/>
          <w:u w:val="single"/>
        </w:rPr>
        <w:t>00</w:t>
      </w:r>
      <w:r w:rsidR="0043310A" w:rsidRPr="0043310A">
        <w:rPr>
          <w:rFonts w:ascii="仿宋_GB2312" w:eastAsia="仿宋_GB2312" w:hAnsi="宋体" w:cs="Times New Roman" w:hint="eastAsia"/>
          <w:sz w:val="24"/>
          <w:szCs w:val="24"/>
          <w:u w:val="single"/>
        </w:rPr>
        <w:t>水深测量，预估工作量为</w:t>
      </w:r>
      <w:r w:rsidR="0043310A" w:rsidRPr="0043310A">
        <w:rPr>
          <w:rFonts w:ascii="仿宋_GB2312" w:eastAsia="仿宋_GB2312" w:hAnsi="宋体" w:cs="Times New Roman"/>
          <w:sz w:val="24"/>
          <w:szCs w:val="24"/>
          <w:u w:val="single"/>
        </w:rPr>
        <w:t>2.0</w:t>
      </w:r>
      <w:r w:rsidR="0043310A" w:rsidRPr="0043310A">
        <w:rPr>
          <w:rFonts w:ascii="仿宋_GB2312" w:eastAsia="仿宋_GB2312" w:hAnsi="宋体" w:cs="Times New Roman" w:hint="eastAsia"/>
          <w:sz w:val="24"/>
          <w:szCs w:val="24"/>
          <w:u w:val="single"/>
        </w:rPr>
        <w:t>平方千米。</w:t>
      </w:r>
    </w:p>
    <w:p w14:paraId="24B095B4" w14:textId="7A5F9953"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10DD4C8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BD6AAE">
        <w:rPr>
          <w:rFonts w:ascii="仿宋_GB2312" w:eastAsia="仿宋_GB2312" w:hAnsi="宋体" w:cs="Times New Roman" w:hint="eastAsia"/>
          <w:color w:val="000000" w:themeColor="text1"/>
          <w:sz w:val="24"/>
          <w:szCs w:val="24"/>
          <w:u w:val="single"/>
        </w:rPr>
        <w:t>或</w:t>
      </w:r>
      <w:r w:rsidR="001E3F19">
        <w:rPr>
          <w:rFonts w:ascii="仿宋_GB2312" w:eastAsia="仿宋_GB2312" w:hAnsi="宋体" w:cs="Times New Roman" w:hint="eastAsia"/>
          <w:color w:val="000000" w:themeColor="text1"/>
          <w:sz w:val="24"/>
          <w:szCs w:val="24"/>
          <w:u w:val="single"/>
        </w:rPr>
        <w:t>工程勘察（工程测量）专业乙级</w:t>
      </w:r>
      <w:r>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5E3660D7"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月1日至今）内至少一个工程测量的类似业绩（附合同扫描件）</w:t>
      </w:r>
      <w:r>
        <w:rPr>
          <w:rFonts w:ascii="仿宋_GB2312" w:eastAsia="仿宋_GB2312" w:hAnsi="宋体" w:cs="Times New Roman" w:hint="eastAsia"/>
          <w:color w:val="000000" w:themeColor="text1"/>
          <w:sz w:val="24"/>
          <w:szCs w:val="24"/>
        </w:rPr>
        <w:t>。</w:t>
      </w:r>
    </w:p>
    <w:p w14:paraId="40068D66" w14:textId="2C279E62"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444DA3">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46250810"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DD54A5">
        <w:rPr>
          <w:rFonts w:ascii="仿宋_GB2312" w:eastAsia="仿宋_GB2312" w:hAnsi="宋体" w:cs="Times New Roman"/>
          <w:b/>
          <w:bCs/>
          <w:color w:val="000000" w:themeColor="text1"/>
          <w:sz w:val="24"/>
          <w:szCs w:val="24"/>
          <w:u w:val="single"/>
        </w:rPr>
        <w:t>15</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771C2C0C"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444DA3">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台</w:t>
      </w:r>
      <w:r w:rsidR="00444DA3">
        <w:rPr>
          <w:rFonts w:ascii="仿宋_GB2312" w:eastAsia="仿宋_GB2312" w:hAnsi="宋体" w:cs="Times New Roman" w:hint="eastAsia"/>
          <w:color w:val="000000" w:themeColor="text1"/>
          <w:sz w:val="24"/>
          <w:szCs w:val="24"/>
          <w:u w:val="single"/>
        </w:rPr>
        <w:t>，测深仪1台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5C10CF8E" w14:textId="77777777" w:rsidR="00BD6AAE" w:rsidRDefault="00000000" w:rsidP="00BD6AAE">
      <w:pPr>
        <w:widowControl/>
        <w:shd w:val="clear" w:color="auto" w:fill="FFFFFF"/>
        <w:adjustRightInd w:val="0"/>
        <w:ind w:leftChars="600" w:left="1500" w:hangingChars="100" w:hanging="240"/>
        <w:jc w:val="left"/>
        <w:rPr>
          <w:rFonts w:ascii="仿宋_GB2312" w:eastAsia="仿宋_GB2312" w:hAnsi="宋体" w:cs="Times New Roman"/>
          <w:sz w:val="24"/>
          <w:szCs w:val="24"/>
        </w:rPr>
      </w:pPr>
      <w:bookmarkStart w:id="7" w:name="_Hlk117068389"/>
      <w:r>
        <w:rPr>
          <w:rFonts w:ascii="仿宋_GB2312" w:eastAsia="仿宋_GB2312" w:hAnsi="宋体" w:cs="Times New Roman"/>
          <w:sz w:val="24"/>
          <w:szCs w:val="24"/>
        </w:rPr>
        <w:t>1</w:t>
      </w:r>
      <w:bookmarkEnd w:id="6"/>
      <w:r w:rsidR="00BD6AAE">
        <w:rPr>
          <w:rFonts w:ascii="仿宋_GB2312" w:eastAsia="仿宋_GB2312" w:hAnsi="宋体" w:cs="Times New Roman" w:hint="eastAsia"/>
          <w:sz w:val="24"/>
          <w:szCs w:val="24"/>
        </w:rPr>
        <w:t>、</w:t>
      </w:r>
      <w:r w:rsidR="00BD6AAE" w:rsidRPr="00BD6AAE">
        <w:rPr>
          <w:rFonts w:ascii="仿宋_GB2312" w:eastAsia="仿宋_GB2312" w:hAnsi="宋体" w:cs="Times New Roman" w:hint="eastAsia"/>
          <w:sz w:val="24"/>
          <w:szCs w:val="24"/>
        </w:rPr>
        <w:t>1：5</w:t>
      </w:r>
      <w:r w:rsidR="00BD6AAE" w:rsidRPr="00BD6AAE">
        <w:rPr>
          <w:rFonts w:ascii="仿宋_GB2312" w:eastAsia="仿宋_GB2312" w:hAnsi="宋体" w:cs="Times New Roman"/>
          <w:sz w:val="24"/>
          <w:szCs w:val="24"/>
        </w:rPr>
        <w:t>00</w:t>
      </w:r>
      <w:r w:rsidR="00BD6AAE" w:rsidRPr="00BD6AAE">
        <w:rPr>
          <w:rFonts w:ascii="仿宋_GB2312" w:eastAsia="仿宋_GB2312" w:hAnsi="宋体" w:cs="Times New Roman" w:hint="eastAsia"/>
          <w:sz w:val="24"/>
          <w:szCs w:val="24"/>
        </w:rPr>
        <w:t>水深测量，预估工作量为</w:t>
      </w:r>
      <w:r w:rsidR="00BD6AAE" w:rsidRPr="00BD6AAE">
        <w:rPr>
          <w:rFonts w:ascii="仿宋_GB2312" w:eastAsia="仿宋_GB2312" w:hAnsi="宋体" w:cs="Times New Roman"/>
          <w:sz w:val="24"/>
          <w:szCs w:val="24"/>
        </w:rPr>
        <w:t>2.0</w:t>
      </w:r>
      <w:r w:rsidR="00BD6AAE" w:rsidRPr="00BD6AAE">
        <w:rPr>
          <w:rFonts w:ascii="仿宋_GB2312" w:eastAsia="仿宋_GB2312" w:hAnsi="宋体" w:cs="Times New Roman" w:hint="eastAsia"/>
          <w:sz w:val="24"/>
          <w:szCs w:val="24"/>
        </w:rPr>
        <w:t>平方千米。</w:t>
      </w:r>
    </w:p>
    <w:p w14:paraId="49C2FF7A" w14:textId="2AA67269" w:rsidR="005A1B2E" w:rsidRPr="005A1B2E" w:rsidRDefault="00BD6AAE" w:rsidP="00BD6AAE">
      <w:pPr>
        <w:widowControl/>
        <w:shd w:val="clear" w:color="auto" w:fill="FFFFFF"/>
        <w:adjustRightInd w:val="0"/>
        <w:ind w:leftChars="600" w:left="1500" w:hangingChars="100" w:hanging="240"/>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66201B">
        <w:rPr>
          <w:rFonts w:ascii="仿宋_GB2312" w:eastAsia="仿宋_GB2312" w:hAnsi="宋体" w:cs="Times New Roman"/>
          <w:sz w:val="24"/>
          <w:szCs w:val="24"/>
        </w:rPr>
        <w:t>18</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7"/>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2"/>
    <w:p w14:paraId="40C07FDA" w14:textId="54AF13FD" w:rsidR="00BD6AAE" w:rsidRPr="001F0053" w:rsidRDefault="00BD6AAE" w:rsidP="00BD6AAE">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8"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BD2A86">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BD2A86">
        <w:rPr>
          <w:rFonts w:ascii="仿宋_GB2312" w:eastAsia="仿宋_GB2312" w:hAnsi="宋体" w:cs="Times New Roman"/>
          <w:sz w:val="24"/>
          <w:szCs w:val="24"/>
          <w:u w:val="single"/>
        </w:rPr>
        <w:t>7</w:t>
      </w:r>
      <w:r>
        <w:rPr>
          <w:rFonts w:ascii="仿宋_GB2312" w:eastAsia="仿宋_GB2312" w:hAnsi="宋体" w:cs="Times New Roman" w:hint="eastAsia"/>
          <w:sz w:val="24"/>
          <w:szCs w:val="24"/>
        </w:rPr>
        <w:t>月</w:t>
      </w:r>
      <w:r w:rsidR="00BD2A86">
        <w:rPr>
          <w:rFonts w:ascii="仿宋_GB2312" w:eastAsia="仿宋_GB2312" w:hAnsi="宋体" w:cs="Times New Roman"/>
          <w:sz w:val="24"/>
          <w:szCs w:val="24"/>
          <w:u w:val="single"/>
        </w:rPr>
        <w:t>24</w:t>
      </w:r>
      <w:r>
        <w:rPr>
          <w:rFonts w:ascii="仿宋_GB2312" w:eastAsia="仿宋_GB2312" w:hAnsi="宋体" w:cs="Times New Roman" w:hint="eastAsia"/>
          <w:sz w:val="24"/>
          <w:szCs w:val="24"/>
        </w:rPr>
        <w:t>日</w:t>
      </w:r>
      <w:r w:rsidR="00BD2A86">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BD2A86">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w:t>
      </w:r>
      <w:r>
        <w:rPr>
          <w:rFonts w:ascii="仿宋_GB2312" w:eastAsia="仿宋_GB2312" w:hAnsi="宋体" w:cs="Times New Roman" w:hint="eastAsia"/>
          <w:sz w:val="24"/>
          <w:szCs w:val="24"/>
          <w:u w:val="single"/>
        </w:rPr>
        <w:lastRenderedPageBreak/>
        <w:t>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电子扫描件和可编辑的电子版本各一份）。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5F0B8BC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sidR="00EA38EF">
        <w:rPr>
          <w:rFonts w:ascii="仿宋_GB2312" w:eastAsia="仿宋_GB2312" w:hAnsi="宋体" w:cs="Times New Roman"/>
          <w:sz w:val="24"/>
          <w:szCs w:val="24"/>
        </w:rPr>
        <w:t>20</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77777777"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12E98352" w14:textId="5F741F20"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2023</w:t>
      </w:r>
      <w:r>
        <w:rPr>
          <w:rFonts w:ascii="仿宋_GB2312" w:eastAsia="仿宋_GB2312" w:hAnsi="宋体" w:cs="Times New Roman" w:hint="eastAsia"/>
          <w:sz w:val="24"/>
          <w:szCs w:val="24"/>
        </w:rPr>
        <w:t>年</w:t>
      </w:r>
      <w:r w:rsidR="00BD2A86">
        <w:rPr>
          <w:rFonts w:ascii="仿宋_GB2312" w:eastAsia="仿宋_GB2312" w:hAnsi="宋体" w:cs="Times New Roman"/>
          <w:sz w:val="24"/>
          <w:szCs w:val="24"/>
        </w:rPr>
        <w:t>7</w:t>
      </w:r>
      <w:r>
        <w:rPr>
          <w:rFonts w:ascii="仿宋_GB2312" w:eastAsia="仿宋_GB2312" w:hAnsi="宋体" w:cs="Times New Roman" w:hint="eastAsia"/>
          <w:sz w:val="24"/>
          <w:szCs w:val="24"/>
        </w:rPr>
        <w:t>月</w:t>
      </w:r>
      <w:r w:rsidR="00BD2A86">
        <w:rPr>
          <w:rFonts w:ascii="仿宋_GB2312" w:eastAsia="仿宋_GB2312" w:hAnsi="宋体" w:cs="Times New Roman"/>
          <w:sz w:val="24"/>
          <w:szCs w:val="24"/>
        </w:rPr>
        <w:t>21</w:t>
      </w:r>
      <w:r>
        <w:rPr>
          <w:rFonts w:ascii="仿宋_GB2312" w:eastAsia="仿宋_GB2312" w:hAnsi="宋体" w:cs="Times New Roman" w:hint="eastAsia"/>
          <w:sz w:val="24"/>
          <w:szCs w:val="24"/>
        </w:rPr>
        <w:t>日</w:t>
      </w:r>
    </w:p>
    <w:p w14:paraId="235FA26E" w14:textId="77777777" w:rsidR="004421DF" w:rsidRDefault="004421DF">
      <w:pPr>
        <w:spacing w:line="360" w:lineRule="auto"/>
        <w:jc w:val="center"/>
        <w:rPr>
          <w:rFonts w:ascii="仿宋_GB2312" w:eastAsia="仿宋_GB2312" w:hAnsi="宋体" w:cs="Times New Roman"/>
          <w:b/>
          <w:bCs/>
          <w:kern w:val="0"/>
          <w:sz w:val="44"/>
          <w:szCs w:val="44"/>
          <w:u w:val="single"/>
        </w:rPr>
      </w:pPr>
    </w:p>
    <w:p w14:paraId="26E70DEF" w14:textId="77777777" w:rsidR="004421DF" w:rsidRDefault="004421DF">
      <w:pPr>
        <w:spacing w:line="360" w:lineRule="auto"/>
        <w:rPr>
          <w:rFonts w:ascii="仿宋_GB2312" w:eastAsia="仿宋_GB2312" w:hAnsi="宋体" w:cs="Times New Roman"/>
          <w:sz w:val="24"/>
          <w:szCs w:val="24"/>
        </w:rPr>
      </w:pPr>
    </w:p>
    <w:p w14:paraId="090E579A" w14:textId="77777777" w:rsidR="004421DF" w:rsidRDefault="004421DF">
      <w:pPr>
        <w:spacing w:line="360" w:lineRule="auto"/>
        <w:rPr>
          <w:rFonts w:ascii="仿宋_GB2312" w:eastAsia="仿宋_GB2312" w:hAnsi="宋体" w:cs="Times New Roman"/>
          <w:sz w:val="24"/>
          <w:szCs w:val="24"/>
        </w:rPr>
      </w:pPr>
    </w:p>
    <w:p w14:paraId="06437741" w14:textId="77777777" w:rsidR="004421DF" w:rsidRDefault="004421DF">
      <w:pPr>
        <w:spacing w:line="360" w:lineRule="auto"/>
        <w:rPr>
          <w:rFonts w:ascii="仿宋_GB2312" w:eastAsia="仿宋_GB2312" w:hAnsi="宋体" w:cs="Times New Roman"/>
          <w:sz w:val="24"/>
          <w:szCs w:val="24"/>
        </w:rPr>
      </w:pPr>
    </w:p>
    <w:p w14:paraId="1C0B6092" w14:textId="77777777" w:rsidR="0066201B" w:rsidRDefault="0066201B">
      <w:pPr>
        <w:spacing w:line="360" w:lineRule="auto"/>
        <w:rPr>
          <w:rFonts w:ascii="仿宋_GB2312" w:eastAsia="仿宋_GB2312" w:hAnsi="宋体" w:cs="Times New Roman"/>
          <w:sz w:val="24"/>
          <w:szCs w:val="24"/>
        </w:rPr>
      </w:pPr>
    </w:p>
    <w:p w14:paraId="265C5C43" w14:textId="77777777" w:rsidR="0066201B" w:rsidRDefault="0066201B">
      <w:pPr>
        <w:spacing w:line="360" w:lineRule="auto"/>
        <w:rPr>
          <w:rFonts w:ascii="仿宋_GB2312" w:eastAsia="仿宋_GB2312" w:hAnsi="宋体" w:cs="Times New Roman"/>
          <w:sz w:val="24"/>
          <w:szCs w:val="24"/>
        </w:rPr>
      </w:pPr>
    </w:p>
    <w:p w14:paraId="467F767E" w14:textId="77777777" w:rsidR="0066201B" w:rsidRDefault="0066201B">
      <w:pPr>
        <w:spacing w:line="360" w:lineRule="auto"/>
        <w:rPr>
          <w:rFonts w:ascii="仿宋_GB2312" w:eastAsia="仿宋_GB2312" w:hAnsi="宋体" w:cs="Times New Roman"/>
          <w:sz w:val="24"/>
          <w:szCs w:val="24"/>
        </w:rPr>
      </w:pPr>
    </w:p>
    <w:p w14:paraId="63040FBB" w14:textId="404C344E"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2427E47E"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678EBE64" w:rsidR="004421DF" w:rsidRDefault="0066201B">
            <w:pPr>
              <w:spacing w:line="276" w:lineRule="auto"/>
              <w:jc w:val="center"/>
              <w:rPr>
                <w:rFonts w:ascii="仿宋_GB2312" w:eastAsia="仿宋_GB2312" w:hAnsi="黑体" w:cs="Arial"/>
                <w:color w:val="000000"/>
                <w:sz w:val="24"/>
                <w:szCs w:val="21"/>
              </w:rPr>
            </w:pPr>
            <w:r w:rsidRPr="0066201B">
              <w:rPr>
                <w:rFonts w:ascii="仿宋_GB2312" w:eastAsia="仿宋_GB2312" w:hAnsi="黑体" w:cs="Arial" w:hint="eastAsia"/>
                <w:color w:val="000000"/>
                <w:sz w:val="24"/>
                <w:szCs w:val="21"/>
              </w:rPr>
              <w:t>1：5</w:t>
            </w:r>
            <w:r w:rsidRPr="0066201B">
              <w:rPr>
                <w:rFonts w:ascii="仿宋_GB2312" w:eastAsia="仿宋_GB2312" w:hAnsi="黑体" w:cs="Arial"/>
                <w:color w:val="000000"/>
                <w:sz w:val="24"/>
                <w:szCs w:val="21"/>
              </w:rPr>
              <w:t>00</w:t>
            </w:r>
            <w:r w:rsidRPr="0066201B">
              <w:rPr>
                <w:rFonts w:ascii="仿宋_GB2312" w:eastAsia="仿宋_GB2312" w:hAnsi="黑体" w:cs="Arial" w:hint="eastAsia"/>
                <w:color w:val="000000"/>
                <w:sz w:val="24"/>
                <w:szCs w:val="21"/>
              </w:rPr>
              <w:t>水深测量</w:t>
            </w:r>
          </w:p>
        </w:tc>
        <w:tc>
          <w:tcPr>
            <w:tcW w:w="1575" w:type="dxa"/>
            <w:vAlign w:val="center"/>
          </w:tcPr>
          <w:p w14:paraId="3690261A" w14:textId="58FCBA76" w:rsidR="004421DF" w:rsidRDefault="0066201B">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2</w:t>
            </w:r>
            <w:r w:rsidR="00691715">
              <w:rPr>
                <w:rFonts w:ascii="仿宋_GB2312" w:eastAsia="仿宋_GB2312" w:hAnsi="黑体" w:cs="Arial" w:hint="eastAsia"/>
                <w:color w:val="000000"/>
                <w:sz w:val="24"/>
                <w:szCs w:val="21"/>
              </w:rPr>
              <w:t>平方千米</w:t>
            </w:r>
          </w:p>
        </w:tc>
        <w:tc>
          <w:tcPr>
            <w:tcW w:w="2265" w:type="dxa"/>
          </w:tcPr>
          <w:p w14:paraId="531278F9" w14:textId="44DDED78"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平方千米</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lastRenderedPageBreak/>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053D1331" w14:textId="77777777" w:rsidR="00691715" w:rsidRDefault="00691715">
      <w:pPr>
        <w:spacing w:line="360" w:lineRule="auto"/>
        <w:jc w:val="center"/>
        <w:rPr>
          <w:rFonts w:ascii="仿宋_GB2312" w:eastAsia="仿宋_GB2312" w:hAnsi="宋体" w:cs="Times New Roman"/>
          <w:b/>
          <w:sz w:val="32"/>
          <w:szCs w:val="32"/>
        </w:rPr>
      </w:pPr>
    </w:p>
    <w:p w14:paraId="4B75458B" w14:textId="77777777" w:rsidR="00691715" w:rsidRDefault="00691715">
      <w:pPr>
        <w:spacing w:line="360" w:lineRule="auto"/>
        <w:jc w:val="center"/>
        <w:rPr>
          <w:rFonts w:ascii="仿宋_GB2312" w:eastAsia="仿宋_GB2312" w:hAnsi="宋体" w:cs="Times New Roman"/>
          <w:b/>
          <w:sz w:val="32"/>
          <w:szCs w:val="32"/>
        </w:rPr>
      </w:pPr>
    </w:p>
    <w:p w14:paraId="4464B575" w14:textId="77777777" w:rsidR="00691715" w:rsidRDefault="00691715">
      <w:pPr>
        <w:spacing w:line="360" w:lineRule="auto"/>
        <w:jc w:val="center"/>
        <w:rPr>
          <w:rFonts w:ascii="仿宋_GB2312" w:eastAsia="仿宋_GB2312" w:hAnsi="宋体" w:cs="Times New Roman"/>
          <w:b/>
          <w:sz w:val="32"/>
          <w:szCs w:val="32"/>
        </w:rPr>
      </w:pPr>
    </w:p>
    <w:p w14:paraId="36914A8A" w14:textId="77777777" w:rsidR="0066201B" w:rsidRDefault="0066201B">
      <w:pPr>
        <w:spacing w:line="360" w:lineRule="auto"/>
        <w:jc w:val="center"/>
        <w:rPr>
          <w:rFonts w:ascii="仿宋_GB2312" w:eastAsia="仿宋_GB2312" w:hAnsi="宋体" w:cs="Times New Roman"/>
          <w:b/>
          <w:sz w:val="32"/>
          <w:szCs w:val="32"/>
        </w:rPr>
      </w:pPr>
    </w:p>
    <w:p w14:paraId="60281C4D" w14:textId="7EE56612"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rsidP="0082589F">
      <w:pP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300F53E6" w14:textId="77777777" w:rsidR="004343D0" w:rsidRDefault="004343D0">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036B61AB" w14:textId="77777777" w:rsidR="004421DF" w:rsidRDefault="004421DF" w:rsidP="0082589F">
      <w:pPr>
        <w:ind w:firstLineChars="100" w:firstLine="321"/>
        <w:rPr>
          <w:rFonts w:ascii="仿宋_GB2312" w:eastAsia="仿宋_GB2312" w:hAnsi="宋体" w:cs="Times New Roman"/>
          <w:b/>
          <w:sz w:val="32"/>
          <w:szCs w:val="32"/>
        </w:rPr>
      </w:pPr>
    </w:p>
    <w:p w14:paraId="776B7159" w14:textId="77777777" w:rsidR="004343D0" w:rsidRDefault="004343D0">
      <w:pPr>
        <w:ind w:firstLineChars="100" w:firstLine="321"/>
        <w:jc w:val="center"/>
        <w:rPr>
          <w:rFonts w:ascii="仿宋_GB2312" w:eastAsia="仿宋_GB2312" w:hAnsi="宋体" w:cs="Times New Roman"/>
          <w:b/>
          <w:sz w:val="32"/>
          <w:szCs w:val="32"/>
        </w:rPr>
      </w:pPr>
    </w:p>
    <w:p w14:paraId="3F95E3A8" w14:textId="77777777" w:rsidR="004343D0" w:rsidRDefault="004343D0">
      <w:pPr>
        <w:ind w:firstLineChars="100" w:firstLine="321"/>
        <w:jc w:val="center"/>
        <w:rPr>
          <w:rFonts w:ascii="仿宋_GB2312" w:eastAsia="仿宋_GB2312" w:hAnsi="宋体" w:cs="Times New Roman"/>
          <w:b/>
          <w:sz w:val="32"/>
          <w:szCs w:val="32"/>
        </w:rPr>
      </w:pPr>
    </w:p>
    <w:p w14:paraId="0F902108" w14:textId="77777777" w:rsidR="004343D0" w:rsidRDefault="004343D0">
      <w:pPr>
        <w:ind w:firstLineChars="100" w:firstLine="321"/>
        <w:jc w:val="center"/>
        <w:rPr>
          <w:rFonts w:ascii="仿宋_GB2312" w:eastAsia="仿宋_GB2312" w:hAnsi="宋体" w:cs="Times New Roman"/>
          <w:b/>
          <w:sz w:val="32"/>
          <w:szCs w:val="32"/>
        </w:rPr>
      </w:pPr>
    </w:p>
    <w:p w14:paraId="498E7D7D" w14:textId="744B8091"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4A427A94" w14:textId="77777777" w:rsidR="0082589F" w:rsidRDefault="0082589F">
      <w:pPr>
        <w:rPr>
          <w:rFonts w:ascii="仿宋_GB2312" w:eastAsia="仿宋_GB2312" w:hAnsi="黑体"/>
          <w:snapToGrid w:val="0"/>
          <w:color w:val="000000"/>
          <w:kern w:val="0"/>
          <w:sz w:val="24"/>
          <w:szCs w:val="24"/>
        </w:rPr>
      </w:pPr>
    </w:p>
    <w:p w14:paraId="15337E11" w14:textId="77777777" w:rsidR="0082589F" w:rsidRDefault="0082589F">
      <w:pPr>
        <w:rPr>
          <w:rFonts w:ascii="仿宋_GB2312" w:eastAsia="仿宋_GB2312" w:hAnsi="黑体"/>
          <w:snapToGrid w:val="0"/>
          <w:color w:val="000000"/>
          <w:kern w:val="0"/>
          <w:sz w:val="24"/>
          <w:szCs w:val="24"/>
        </w:rPr>
      </w:pPr>
    </w:p>
    <w:p w14:paraId="5E66AA5F" w14:textId="77777777" w:rsidR="0082589F" w:rsidRDefault="0082589F">
      <w:pPr>
        <w:rPr>
          <w:rFonts w:ascii="仿宋_GB2312" w:eastAsia="仿宋_GB2312" w:hAnsi="黑体"/>
          <w:snapToGrid w:val="0"/>
          <w:color w:val="000000"/>
          <w:kern w:val="0"/>
          <w:sz w:val="24"/>
          <w:szCs w:val="24"/>
        </w:rPr>
      </w:pPr>
    </w:p>
    <w:p w14:paraId="04236003" w14:textId="0355AC2D"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12197918" w:rsidR="004421DF" w:rsidRDefault="0082589F" w:rsidP="00972201">
      <w:pPr>
        <w:ind w:firstLineChars="100" w:firstLine="210"/>
        <w:jc w:val="center"/>
        <w:rPr>
          <w:rFonts w:ascii="仿宋_GB2312" w:eastAsia="仿宋_GB2312" w:hAnsi="宋体" w:cs="Times New Roman"/>
          <w:b/>
          <w:sz w:val="32"/>
          <w:szCs w:val="32"/>
        </w:rPr>
      </w:pPr>
      <w:r>
        <w:rPr>
          <w:noProof/>
        </w:rPr>
        <w:drawing>
          <wp:inline distT="0" distB="0" distL="0" distR="0" wp14:anchorId="76474FF4" wp14:editId="3FD94DB4">
            <wp:extent cx="5724525" cy="4128135"/>
            <wp:effectExtent l="0" t="0" r="9525" b="5715"/>
            <wp:docPr id="17394095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409582" name=""/>
                    <pic:cNvPicPr/>
                  </pic:nvPicPr>
                  <pic:blipFill>
                    <a:blip r:embed="rId9"/>
                    <a:stretch>
                      <a:fillRect/>
                    </a:stretch>
                  </pic:blipFill>
                  <pic:spPr>
                    <a:xfrm>
                      <a:off x="0" y="0"/>
                      <a:ext cx="5724525" cy="4128135"/>
                    </a:xfrm>
                    <a:prstGeom prst="rect">
                      <a:avLst/>
                    </a:prstGeom>
                  </pic:spPr>
                </pic:pic>
              </a:graphicData>
            </a:graphic>
          </wp:inline>
        </w:drawing>
      </w:r>
    </w:p>
    <w:p w14:paraId="51273D11" w14:textId="0220DBF4" w:rsidR="004421DF" w:rsidRDefault="0082589F" w:rsidP="00972201">
      <w:pPr>
        <w:jc w:val="center"/>
        <w:rPr>
          <w:rFonts w:ascii="仿宋_GB2312" w:eastAsia="仿宋_GB2312" w:hAnsi="宋体" w:cs="Times New Roman"/>
          <w:b/>
          <w:sz w:val="32"/>
          <w:szCs w:val="32"/>
        </w:rPr>
      </w:pPr>
      <w:r>
        <w:rPr>
          <w:noProof/>
        </w:rPr>
        <w:drawing>
          <wp:inline distT="0" distB="0" distL="0" distR="0" wp14:anchorId="41A2C9FA" wp14:editId="1F944B38">
            <wp:extent cx="5882971" cy="447925"/>
            <wp:effectExtent l="0" t="0" r="3810" b="9525"/>
            <wp:docPr id="268747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74714" name=""/>
                    <pic:cNvPicPr/>
                  </pic:nvPicPr>
                  <pic:blipFill>
                    <a:blip r:embed="rId10"/>
                    <a:stretch>
                      <a:fillRect/>
                    </a:stretch>
                  </pic:blipFill>
                  <pic:spPr>
                    <a:xfrm>
                      <a:off x="0" y="0"/>
                      <a:ext cx="6041821" cy="460020"/>
                    </a:xfrm>
                    <a:prstGeom prst="rect">
                      <a:avLst/>
                    </a:prstGeom>
                  </pic:spPr>
                </pic:pic>
              </a:graphicData>
            </a:graphic>
          </wp:inline>
        </w:drawing>
      </w: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496B1647" w14:textId="77777777" w:rsidR="00321CEF" w:rsidRDefault="00321CEF" w:rsidP="00321CEF">
      <w:pPr>
        <w:jc w:val="center"/>
        <w:rPr>
          <w:rFonts w:ascii="黑体" w:eastAsia="黑体" w:hAnsi="黑体"/>
          <w:sz w:val="40"/>
          <w:szCs w:val="40"/>
        </w:rPr>
      </w:pPr>
    </w:p>
    <w:p w14:paraId="6E412124" w14:textId="77777777" w:rsidR="00833939" w:rsidRDefault="00833939" w:rsidP="00321CEF">
      <w:pPr>
        <w:jc w:val="center"/>
        <w:rPr>
          <w:rFonts w:ascii="黑体" w:eastAsia="黑体" w:hAnsi="黑体"/>
          <w:sz w:val="40"/>
          <w:szCs w:val="40"/>
        </w:rPr>
      </w:pPr>
    </w:p>
    <w:p w14:paraId="5C20E0C0" w14:textId="77777777" w:rsidR="0082589F" w:rsidRDefault="0082589F" w:rsidP="00321CEF">
      <w:pPr>
        <w:jc w:val="center"/>
        <w:rPr>
          <w:rFonts w:ascii="黑体" w:eastAsia="黑体" w:hAnsi="黑体"/>
          <w:sz w:val="40"/>
          <w:szCs w:val="40"/>
        </w:rPr>
      </w:pPr>
    </w:p>
    <w:p w14:paraId="544195E8" w14:textId="77777777" w:rsidR="0082589F" w:rsidRDefault="0082589F" w:rsidP="0082589F">
      <w:pPr>
        <w:rPr>
          <w:rFonts w:eastAsia="黑体"/>
          <w:sz w:val="40"/>
          <w:szCs w:val="40"/>
        </w:rPr>
      </w:pPr>
    </w:p>
    <w:p w14:paraId="0DD73582" w14:textId="5CCD8A5A" w:rsidR="0082589F" w:rsidRPr="00604860" w:rsidRDefault="0082589F" w:rsidP="0082589F">
      <w:pPr>
        <w:jc w:val="center"/>
        <w:rPr>
          <w:rFonts w:ascii="微软雅黑" w:eastAsia="微软雅黑" w:hAnsi="微软雅黑" w:cs="宋体"/>
          <w:kern w:val="0"/>
          <w:szCs w:val="21"/>
        </w:rPr>
      </w:pPr>
      <w:r w:rsidRPr="00537DE9">
        <w:rPr>
          <w:rFonts w:eastAsia="黑体" w:hint="eastAsia"/>
          <w:sz w:val="40"/>
          <w:szCs w:val="40"/>
        </w:rPr>
        <w:lastRenderedPageBreak/>
        <w:t>2023</w:t>
      </w:r>
      <w:r w:rsidRPr="00537DE9">
        <w:rPr>
          <w:rFonts w:eastAsia="黑体" w:hint="eastAsia"/>
          <w:sz w:val="40"/>
          <w:szCs w:val="40"/>
        </w:rPr>
        <w:t>年度航道养护技术核查项目测量</w:t>
      </w:r>
    </w:p>
    <w:p w14:paraId="142C68E3" w14:textId="77777777" w:rsidR="0082589F" w:rsidRDefault="0082589F" w:rsidP="0082589F">
      <w:pPr>
        <w:jc w:val="center"/>
        <w:rPr>
          <w:rFonts w:ascii="宋体" w:hAnsi="宋体"/>
          <w:b/>
          <w:sz w:val="60"/>
          <w:szCs w:val="60"/>
        </w:rPr>
      </w:pPr>
      <w:r w:rsidRPr="00D8027F">
        <w:rPr>
          <w:rFonts w:ascii="宋体" w:hAnsi="宋体" w:hint="eastAsia"/>
          <w:b/>
          <w:sz w:val="60"/>
          <w:szCs w:val="60"/>
        </w:rPr>
        <w:t>技术要求</w:t>
      </w:r>
    </w:p>
    <w:p w14:paraId="06C089D6" w14:textId="77777777" w:rsidR="0082589F" w:rsidRDefault="0082589F" w:rsidP="0082589F">
      <w:pPr>
        <w:jc w:val="center"/>
        <w:rPr>
          <w:rFonts w:ascii="黑体" w:eastAsia="黑体" w:hAnsi="黑体"/>
          <w:sz w:val="40"/>
          <w:szCs w:val="40"/>
        </w:rPr>
      </w:pPr>
    </w:p>
    <w:p w14:paraId="23748127" w14:textId="77777777" w:rsidR="0082589F" w:rsidRDefault="0082589F" w:rsidP="0082589F">
      <w:pPr>
        <w:jc w:val="center"/>
        <w:rPr>
          <w:rFonts w:ascii="黑体" w:eastAsia="黑体" w:hAnsi="黑体"/>
          <w:sz w:val="40"/>
          <w:szCs w:val="40"/>
        </w:rPr>
      </w:pPr>
    </w:p>
    <w:p w14:paraId="478B87AA" w14:textId="77777777" w:rsidR="0082589F" w:rsidRDefault="0082589F" w:rsidP="0082589F">
      <w:pPr>
        <w:jc w:val="center"/>
        <w:rPr>
          <w:rFonts w:ascii="黑体" w:eastAsia="黑体" w:hAnsi="黑体"/>
          <w:sz w:val="40"/>
          <w:szCs w:val="40"/>
        </w:rPr>
      </w:pPr>
    </w:p>
    <w:p w14:paraId="4EE05E12" w14:textId="77777777" w:rsidR="0082589F" w:rsidRDefault="0082589F" w:rsidP="0082589F">
      <w:pPr>
        <w:jc w:val="center"/>
        <w:rPr>
          <w:rFonts w:ascii="黑体" w:eastAsia="黑体" w:hAnsi="黑体"/>
          <w:sz w:val="40"/>
          <w:szCs w:val="40"/>
        </w:rPr>
      </w:pPr>
    </w:p>
    <w:p w14:paraId="1085C62A" w14:textId="77777777" w:rsidR="0082589F" w:rsidRDefault="0082589F" w:rsidP="0082589F">
      <w:pPr>
        <w:jc w:val="center"/>
        <w:rPr>
          <w:rFonts w:ascii="黑体" w:eastAsia="黑体" w:hAnsi="黑体"/>
          <w:sz w:val="40"/>
          <w:szCs w:val="40"/>
        </w:rPr>
      </w:pPr>
    </w:p>
    <w:p w14:paraId="770FE2C4" w14:textId="77777777" w:rsidR="0082589F" w:rsidRDefault="0082589F" w:rsidP="0082589F">
      <w:pPr>
        <w:jc w:val="center"/>
        <w:rPr>
          <w:rFonts w:ascii="黑体" w:eastAsia="黑体" w:hAnsi="黑体"/>
          <w:sz w:val="40"/>
          <w:szCs w:val="40"/>
        </w:rPr>
      </w:pPr>
    </w:p>
    <w:p w14:paraId="377B6B2B" w14:textId="77777777" w:rsidR="0082589F" w:rsidRDefault="0082589F" w:rsidP="0082589F">
      <w:pPr>
        <w:jc w:val="center"/>
        <w:rPr>
          <w:rFonts w:ascii="黑体" w:eastAsia="黑体" w:hAnsi="黑体"/>
          <w:sz w:val="40"/>
          <w:szCs w:val="40"/>
        </w:rPr>
      </w:pPr>
    </w:p>
    <w:p w14:paraId="14CB351A" w14:textId="77777777" w:rsidR="0082589F" w:rsidRDefault="0082589F" w:rsidP="0082589F">
      <w:pPr>
        <w:jc w:val="center"/>
        <w:rPr>
          <w:rFonts w:ascii="黑体" w:eastAsia="黑体" w:hAnsi="黑体"/>
          <w:sz w:val="40"/>
          <w:szCs w:val="40"/>
        </w:rPr>
      </w:pPr>
    </w:p>
    <w:p w14:paraId="52C0F02D" w14:textId="77777777" w:rsidR="0082589F" w:rsidRDefault="0082589F" w:rsidP="0082589F">
      <w:pPr>
        <w:jc w:val="center"/>
        <w:rPr>
          <w:rFonts w:ascii="黑体" w:eastAsia="黑体" w:hAnsi="黑体"/>
          <w:sz w:val="40"/>
          <w:szCs w:val="40"/>
        </w:rPr>
      </w:pPr>
    </w:p>
    <w:p w14:paraId="4ECABDFF" w14:textId="77777777" w:rsidR="0082589F" w:rsidRDefault="0082589F" w:rsidP="0082589F">
      <w:pPr>
        <w:jc w:val="center"/>
        <w:rPr>
          <w:rFonts w:ascii="黑体" w:eastAsia="黑体" w:hAnsi="黑体"/>
          <w:sz w:val="40"/>
          <w:szCs w:val="40"/>
        </w:rPr>
      </w:pPr>
    </w:p>
    <w:p w14:paraId="52E7BCB2" w14:textId="77777777" w:rsidR="0082589F" w:rsidRDefault="0082589F" w:rsidP="0082589F">
      <w:pPr>
        <w:jc w:val="center"/>
        <w:rPr>
          <w:rFonts w:ascii="黑体" w:eastAsia="黑体" w:hAnsi="黑体"/>
          <w:sz w:val="28"/>
          <w:szCs w:val="28"/>
        </w:rPr>
      </w:pPr>
    </w:p>
    <w:p w14:paraId="1F3EE96F" w14:textId="77777777" w:rsidR="0082589F" w:rsidRDefault="0082589F" w:rsidP="0082589F">
      <w:pPr>
        <w:jc w:val="center"/>
        <w:rPr>
          <w:rFonts w:ascii="黑体" w:eastAsia="黑体" w:hAnsi="黑体"/>
          <w:sz w:val="28"/>
          <w:szCs w:val="28"/>
        </w:rPr>
      </w:pPr>
    </w:p>
    <w:p w14:paraId="4B8E08F6" w14:textId="77777777" w:rsidR="0082589F" w:rsidRDefault="0082589F" w:rsidP="0082589F">
      <w:pPr>
        <w:jc w:val="center"/>
        <w:rPr>
          <w:rFonts w:ascii="黑体" w:eastAsia="黑体" w:hAnsi="黑体"/>
          <w:sz w:val="28"/>
          <w:szCs w:val="28"/>
        </w:rPr>
      </w:pPr>
    </w:p>
    <w:p w14:paraId="22FAA3B4" w14:textId="276FCBFD" w:rsidR="0082589F" w:rsidRDefault="0082589F" w:rsidP="0082589F">
      <w:pPr>
        <w:spacing w:line="240" w:lineRule="atLeast"/>
        <w:jc w:val="center"/>
        <w:rPr>
          <w:rFonts w:ascii="宋体" w:hAnsi="宋体"/>
          <w:b/>
          <w:bCs/>
          <w:sz w:val="28"/>
        </w:rPr>
      </w:pPr>
      <w:r>
        <w:rPr>
          <w:noProof/>
        </w:rPr>
        <w:drawing>
          <wp:inline distT="0" distB="0" distL="0" distR="0" wp14:anchorId="4CF37DA8" wp14:editId="7ED75F4B">
            <wp:extent cx="4425950" cy="745490"/>
            <wp:effectExtent l="0" t="0" r="0" b="0"/>
            <wp:docPr id="8083294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5950" cy="745490"/>
                    </a:xfrm>
                    <a:prstGeom prst="rect">
                      <a:avLst/>
                    </a:prstGeom>
                    <a:noFill/>
                    <a:ln>
                      <a:noFill/>
                    </a:ln>
                  </pic:spPr>
                </pic:pic>
              </a:graphicData>
            </a:graphic>
          </wp:inline>
        </w:drawing>
      </w:r>
      <w:r>
        <w:rPr>
          <w:rFonts w:ascii="宋体" w:hAnsi="宋体" w:hint="eastAsia"/>
          <w:b/>
          <w:bCs/>
          <w:sz w:val="28"/>
        </w:rPr>
        <w:t xml:space="preserve"> </w:t>
      </w:r>
    </w:p>
    <w:p w14:paraId="0466FE2C" w14:textId="77777777" w:rsidR="0082589F" w:rsidRDefault="0082589F" w:rsidP="0082589F">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6</w:t>
      </w:r>
      <w:r>
        <w:rPr>
          <w:rFonts w:ascii="宋体" w:hAnsi="宋体" w:hint="eastAsia"/>
          <w:b/>
          <w:bCs/>
          <w:sz w:val="28"/>
        </w:rPr>
        <w:t>月</w:t>
      </w:r>
    </w:p>
    <w:p w14:paraId="7E317FEC" w14:textId="77777777" w:rsidR="0082589F" w:rsidRDefault="0082589F" w:rsidP="0082589F">
      <w:pPr>
        <w:jc w:val="center"/>
        <w:rPr>
          <w:rFonts w:ascii="黑体" w:eastAsia="黑体" w:hAnsi="黑体"/>
          <w:sz w:val="28"/>
          <w:szCs w:val="28"/>
        </w:rPr>
      </w:pPr>
    </w:p>
    <w:p w14:paraId="4C058BCD" w14:textId="77777777" w:rsidR="0082589F" w:rsidRDefault="0082589F" w:rsidP="0082589F">
      <w:pPr>
        <w:jc w:val="center"/>
        <w:rPr>
          <w:rFonts w:ascii="黑体" w:eastAsia="黑体" w:hAnsi="黑体"/>
          <w:sz w:val="28"/>
          <w:szCs w:val="28"/>
        </w:rPr>
      </w:pPr>
    </w:p>
    <w:p w14:paraId="7202F963" w14:textId="77777777" w:rsidR="0082589F" w:rsidRDefault="0082589F" w:rsidP="0082589F">
      <w:pPr>
        <w:jc w:val="center"/>
        <w:rPr>
          <w:rFonts w:ascii="黑体" w:eastAsia="黑体" w:hAnsi="黑体"/>
          <w:sz w:val="28"/>
          <w:szCs w:val="28"/>
        </w:rPr>
      </w:pPr>
    </w:p>
    <w:p w14:paraId="0BD1161C" w14:textId="77777777" w:rsidR="0082589F" w:rsidRDefault="0082589F" w:rsidP="0082589F">
      <w:pPr>
        <w:jc w:val="center"/>
        <w:rPr>
          <w:rFonts w:ascii="宋体" w:hAnsi="宋体"/>
          <w:b/>
          <w:bCs/>
          <w:sz w:val="36"/>
          <w:szCs w:val="36"/>
        </w:rPr>
      </w:pPr>
      <w:r>
        <w:rPr>
          <w:rFonts w:ascii="宋体" w:hAnsi="宋体" w:hint="eastAsia"/>
          <w:b/>
          <w:bCs/>
          <w:sz w:val="36"/>
          <w:szCs w:val="36"/>
        </w:rPr>
        <w:lastRenderedPageBreak/>
        <w:t>目录</w:t>
      </w:r>
    </w:p>
    <w:p w14:paraId="6F49F374" w14:textId="20D5298E" w:rsidR="0082589F" w:rsidRPr="00F10A0A" w:rsidRDefault="0082589F" w:rsidP="0082589F">
      <w:pPr>
        <w:pStyle w:val="af7"/>
        <w:tabs>
          <w:tab w:val="right" w:leader="dot" w:pos="9736"/>
        </w:tabs>
        <w:ind w:left="1563" w:hanging="723"/>
        <w:rPr>
          <w:rFonts w:ascii="等线" w:eastAsia="等线" w:hAnsi="等线"/>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38951104" w:history="1">
        <w:r w:rsidRPr="002C6E9B">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_Toc138951104 \h </w:instrText>
        </w:r>
        <w:r>
          <w:rPr>
            <w:noProof/>
            <w:webHidden/>
          </w:rPr>
        </w:r>
        <w:r>
          <w:rPr>
            <w:noProof/>
            <w:webHidden/>
          </w:rPr>
          <w:fldChar w:fldCharType="separate"/>
        </w:r>
        <w:r w:rsidR="00DD591F">
          <w:rPr>
            <w:noProof/>
            <w:webHidden/>
          </w:rPr>
          <w:t>8</w:t>
        </w:r>
        <w:r>
          <w:rPr>
            <w:noProof/>
            <w:webHidden/>
          </w:rPr>
          <w:fldChar w:fldCharType="end"/>
        </w:r>
      </w:hyperlink>
    </w:p>
    <w:p w14:paraId="030DADB1" w14:textId="5AA3AC2B"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05" w:history="1">
        <w:r w:rsidR="0082589F" w:rsidRPr="002C6E9B">
          <w:rPr>
            <w:rStyle w:val="af0"/>
            <w:rFonts w:ascii="黑体" w:hAnsi="黑体"/>
            <w:noProof/>
          </w:rPr>
          <w:t xml:space="preserve">1.1 </w:t>
        </w:r>
        <w:r w:rsidR="0082589F" w:rsidRPr="002C6E9B">
          <w:rPr>
            <w:rStyle w:val="af0"/>
            <w:rFonts w:ascii="黑体" w:hAnsi="黑体"/>
            <w:noProof/>
          </w:rPr>
          <w:t>项目概况</w:t>
        </w:r>
        <w:r w:rsidR="0082589F">
          <w:rPr>
            <w:noProof/>
            <w:webHidden/>
          </w:rPr>
          <w:tab/>
        </w:r>
        <w:r w:rsidR="0082589F">
          <w:rPr>
            <w:noProof/>
            <w:webHidden/>
          </w:rPr>
          <w:fldChar w:fldCharType="begin"/>
        </w:r>
        <w:r w:rsidR="0082589F">
          <w:rPr>
            <w:noProof/>
            <w:webHidden/>
          </w:rPr>
          <w:instrText xml:space="preserve"> PAGEREF _Toc138951105 \h </w:instrText>
        </w:r>
        <w:r w:rsidR="0082589F">
          <w:rPr>
            <w:noProof/>
            <w:webHidden/>
          </w:rPr>
        </w:r>
        <w:r w:rsidR="0082589F">
          <w:rPr>
            <w:noProof/>
            <w:webHidden/>
          </w:rPr>
          <w:fldChar w:fldCharType="separate"/>
        </w:r>
        <w:r w:rsidR="00DD591F">
          <w:rPr>
            <w:noProof/>
            <w:webHidden/>
          </w:rPr>
          <w:t>8</w:t>
        </w:r>
        <w:r w:rsidR="0082589F">
          <w:rPr>
            <w:noProof/>
            <w:webHidden/>
          </w:rPr>
          <w:fldChar w:fldCharType="end"/>
        </w:r>
      </w:hyperlink>
    </w:p>
    <w:p w14:paraId="3ECD1F37" w14:textId="2744578D"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06" w:history="1">
        <w:r w:rsidR="0082589F" w:rsidRPr="002C6E9B">
          <w:rPr>
            <w:rStyle w:val="af0"/>
            <w:rFonts w:ascii="黑体" w:hAnsi="黑体"/>
            <w:noProof/>
          </w:rPr>
          <w:t xml:space="preserve">1.2 </w:t>
        </w:r>
        <w:r w:rsidR="0082589F" w:rsidRPr="002C6E9B">
          <w:rPr>
            <w:rStyle w:val="af0"/>
            <w:rFonts w:ascii="黑体" w:hAnsi="黑体"/>
            <w:noProof/>
          </w:rPr>
          <w:t>项目内容</w:t>
        </w:r>
        <w:r w:rsidR="0082589F">
          <w:rPr>
            <w:noProof/>
            <w:webHidden/>
          </w:rPr>
          <w:tab/>
        </w:r>
        <w:r w:rsidR="0082589F">
          <w:rPr>
            <w:noProof/>
            <w:webHidden/>
          </w:rPr>
          <w:fldChar w:fldCharType="begin"/>
        </w:r>
        <w:r w:rsidR="0082589F">
          <w:rPr>
            <w:noProof/>
            <w:webHidden/>
          </w:rPr>
          <w:instrText xml:space="preserve"> PAGEREF _Toc138951106 \h </w:instrText>
        </w:r>
        <w:r w:rsidR="0082589F">
          <w:rPr>
            <w:noProof/>
            <w:webHidden/>
          </w:rPr>
        </w:r>
        <w:r w:rsidR="0082589F">
          <w:rPr>
            <w:noProof/>
            <w:webHidden/>
          </w:rPr>
          <w:fldChar w:fldCharType="separate"/>
        </w:r>
        <w:r w:rsidR="00DD591F">
          <w:rPr>
            <w:noProof/>
            <w:webHidden/>
          </w:rPr>
          <w:t>8</w:t>
        </w:r>
        <w:r w:rsidR="0082589F">
          <w:rPr>
            <w:noProof/>
            <w:webHidden/>
          </w:rPr>
          <w:fldChar w:fldCharType="end"/>
        </w:r>
      </w:hyperlink>
    </w:p>
    <w:p w14:paraId="5E33587F" w14:textId="326D426B"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07" w:history="1">
        <w:r w:rsidR="0082589F" w:rsidRPr="002C6E9B">
          <w:rPr>
            <w:rStyle w:val="af0"/>
            <w:rFonts w:ascii="黑体" w:eastAsia="黑体" w:hAnsi="黑体"/>
            <w:noProof/>
          </w:rPr>
          <w:t>2引用文件</w:t>
        </w:r>
        <w:r w:rsidR="0082589F">
          <w:rPr>
            <w:noProof/>
            <w:webHidden/>
          </w:rPr>
          <w:tab/>
        </w:r>
        <w:r w:rsidR="0082589F">
          <w:rPr>
            <w:noProof/>
            <w:webHidden/>
          </w:rPr>
          <w:fldChar w:fldCharType="begin"/>
        </w:r>
        <w:r w:rsidR="0082589F">
          <w:rPr>
            <w:noProof/>
            <w:webHidden/>
          </w:rPr>
          <w:instrText xml:space="preserve"> PAGEREF _Toc138951107 \h </w:instrText>
        </w:r>
        <w:r w:rsidR="0082589F">
          <w:rPr>
            <w:noProof/>
            <w:webHidden/>
          </w:rPr>
        </w:r>
        <w:r w:rsidR="0082589F">
          <w:rPr>
            <w:noProof/>
            <w:webHidden/>
          </w:rPr>
          <w:fldChar w:fldCharType="separate"/>
        </w:r>
        <w:r w:rsidR="00DD591F">
          <w:rPr>
            <w:noProof/>
            <w:webHidden/>
          </w:rPr>
          <w:t>8</w:t>
        </w:r>
        <w:r w:rsidR="0082589F">
          <w:rPr>
            <w:noProof/>
            <w:webHidden/>
          </w:rPr>
          <w:fldChar w:fldCharType="end"/>
        </w:r>
      </w:hyperlink>
    </w:p>
    <w:p w14:paraId="72D6F6F8" w14:textId="3C2855A3"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08" w:history="1">
        <w:r w:rsidR="0082589F" w:rsidRPr="002C6E9B">
          <w:rPr>
            <w:rStyle w:val="af0"/>
            <w:rFonts w:ascii="黑体" w:eastAsia="黑体" w:hAnsi="黑体"/>
            <w:noProof/>
          </w:rPr>
          <w:t>3成果主要技术指标</w:t>
        </w:r>
        <w:r w:rsidR="0082589F">
          <w:rPr>
            <w:noProof/>
            <w:webHidden/>
          </w:rPr>
          <w:tab/>
        </w:r>
        <w:r w:rsidR="0082589F">
          <w:rPr>
            <w:noProof/>
            <w:webHidden/>
          </w:rPr>
          <w:fldChar w:fldCharType="begin"/>
        </w:r>
        <w:r w:rsidR="0082589F">
          <w:rPr>
            <w:noProof/>
            <w:webHidden/>
          </w:rPr>
          <w:instrText xml:space="preserve"> PAGEREF _Toc138951108 \h </w:instrText>
        </w:r>
        <w:r w:rsidR="0082589F">
          <w:rPr>
            <w:noProof/>
            <w:webHidden/>
          </w:rPr>
        </w:r>
        <w:r w:rsidR="0082589F">
          <w:rPr>
            <w:noProof/>
            <w:webHidden/>
          </w:rPr>
          <w:fldChar w:fldCharType="separate"/>
        </w:r>
        <w:r w:rsidR="00DD591F">
          <w:rPr>
            <w:noProof/>
            <w:webHidden/>
          </w:rPr>
          <w:t>9</w:t>
        </w:r>
        <w:r w:rsidR="0082589F">
          <w:rPr>
            <w:noProof/>
            <w:webHidden/>
          </w:rPr>
          <w:fldChar w:fldCharType="end"/>
        </w:r>
      </w:hyperlink>
    </w:p>
    <w:p w14:paraId="3BCD8B72" w14:textId="6C7B7F2C"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09" w:history="1">
        <w:r w:rsidR="0082589F" w:rsidRPr="002C6E9B">
          <w:rPr>
            <w:rStyle w:val="af0"/>
            <w:rFonts w:ascii="黑体" w:hAnsi="黑体"/>
            <w:noProof/>
          </w:rPr>
          <w:t>3.1</w:t>
        </w:r>
        <w:r w:rsidR="0082589F" w:rsidRPr="002C6E9B">
          <w:rPr>
            <w:rStyle w:val="af0"/>
            <w:rFonts w:ascii="黑体" w:hAnsi="黑体"/>
            <w:noProof/>
          </w:rPr>
          <w:t>水域地形测量</w:t>
        </w:r>
        <w:r w:rsidR="0082589F">
          <w:rPr>
            <w:noProof/>
            <w:webHidden/>
          </w:rPr>
          <w:tab/>
        </w:r>
        <w:r w:rsidR="0082589F">
          <w:rPr>
            <w:noProof/>
            <w:webHidden/>
          </w:rPr>
          <w:fldChar w:fldCharType="begin"/>
        </w:r>
        <w:r w:rsidR="0082589F">
          <w:rPr>
            <w:noProof/>
            <w:webHidden/>
          </w:rPr>
          <w:instrText xml:space="preserve"> PAGEREF _Toc138951109 \h </w:instrText>
        </w:r>
        <w:r w:rsidR="0082589F">
          <w:rPr>
            <w:noProof/>
            <w:webHidden/>
          </w:rPr>
        </w:r>
        <w:r w:rsidR="0082589F">
          <w:rPr>
            <w:noProof/>
            <w:webHidden/>
          </w:rPr>
          <w:fldChar w:fldCharType="separate"/>
        </w:r>
        <w:r w:rsidR="00DD591F">
          <w:rPr>
            <w:noProof/>
            <w:webHidden/>
          </w:rPr>
          <w:t>9</w:t>
        </w:r>
        <w:r w:rsidR="0082589F">
          <w:rPr>
            <w:noProof/>
            <w:webHidden/>
          </w:rPr>
          <w:fldChar w:fldCharType="end"/>
        </w:r>
      </w:hyperlink>
    </w:p>
    <w:p w14:paraId="576B57EC" w14:textId="707CA039"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10" w:history="1">
        <w:r w:rsidR="0082589F" w:rsidRPr="002C6E9B">
          <w:rPr>
            <w:rStyle w:val="af0"/>
            <w:rFonts w:ascii="宋体" w:hAnsi="宋体" w:cs="黑体"/>
            <w:noProof/>
          </w:rPr>
          <w:t>3.1.1测图比例与图幅分幅</w:t>
        </w:r>
        <w:r w:rsidR="0082589F">
          <w:rPr>
            <w:noProof/>
            <w:webHidden/>
          </w:rPr>
          <w:tab/>
        </w:r>
        <w:r w:rsidR="0082589F">
          <w:rPr>
            <w:noProof/>
            <w:webHidden/>
          </w:rPr>
          <w:fldChar w:fldCharType="begin"/>
        </w:r>
        <w:r w:rsidR="0082589F">
          <w:rPr>
            <w:noProof/>
            <w:webHidden/>
          </w:rPr>
          <w:instrText xml:space="preserve"> PAGEREF _Toc138951110 \h </w:instrText>
        </w:r>
        <w:r w:rsidR="0082589F">
          <w:rPr>
            <w:noProof/>
            <w:webHidden/>
          </w:rPr>
        </w:r>
        <w:r w:rsidR="0082589F">
          <w:rPr>
            <w:noProof/>
            <w:webHidden/>
          </w:rPr>
          <w:fldChar w:fldCharType="separate"/>
        </w:r>
        <w:r w:rsidR="00DD591F">
          <w:rPr>
            <w:noProof/>
            <w:webHidden/>
          </w:rPr>
          <w:t>9</w:t>
        </w:r>
        <w:r w:rsidR="0082589F">
          <w:rPr>
            <w:noProof/>
            <w:webHidden/>
          </w:rPr>
          <w:fldChar w:fldCharType="end"/>
        </w:r>
      </w:hyperlink>
    </w:p>
    <w:p w14:paraId="4C18EBD3" w14:textId="55174564"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11" w:history="1">
        <w:r w:rsidR="0082589F" w:rsidRPr="002C6E9B">
          <w:rPr>
            <w:rStyle w:val="af0"/>
            <w:rFonts w:ascii="宋体" w:hAnsi="宋体" w:cs="黑体"/>
            <w:noProof/>
          </w:rPr>
          <w:t>3.1.2作业方案</w:t>
        </w:r>
        <w:r w:rsidR="0082589F">
          <w:rPr>
            <w:noProof/>
            <w:webHidden/>
          </w:rPr>
          <w:tab/>
        </w:r>
        <w:r w:rsidR="0082589F">
          <w:rPr>
            <w:noProof/>
            <w:webHidden/>
          </w:rPr>
          <w:fldChar w:fldCharType="begin"/>
        </w:r>
        <w:r w:rsidR="0082589F">
          <w:rPr>
            <w:noProof/>
            <w:webHidden/>
          </w:rPr>
          <w:instrText xml:space="preserve"> PAGEREF _Toc138951111 \h </w:instrText>
        </w:r>
        <w:r w:rsidR="0082589F">
          <w:rPr>
            <w:noProof/>
            <w:webHidden/>
          </w:rPr>
        </w:r>
        <w:r w:rsidR="0082589F">
          <w:rPr>
            <w:noProof/>
            <w:webHidden/>
          </w:rPr>
          <w:fldChar w:fldCharType="separate"/>
        </w:r>
        <w:r w:rsidR="00DD591F">
          <w:rPr>
            <w:noProof/>
            <w:webHidden/>
          </w:rPr>
          <w:t>9</w:t>
        </w:r>
        <w:r w:rsidR="0082589F">
          <w:rPr>
            <w:noProof/>
            <w:webHidden/>
          </w:rPr>
          <w:fldChar w:fldCharType="end"/>
        </w:r>
      </w:hyperlink>
    </w:p>
    <w:p w14:paraId="731BD77D" w14:textId="121E00C6"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12" w:history="1">
        <w:r w:rsidR="0082589F" w:rsidRPr="002C6E9B">
          <w:rPr>
            <w:rStyle w:val="af0"/>
            <w:rFonts w:ascii="宋体" w:hAnsi="宋体" w:cs="黑体"/>
            <w:noProof/>
          </w:rPr>
          <w:t>3.1.3技术要求</w:t>
        </w:r>
        <w:r w:rsidR="0082589F">
          <w:rPr>
            <w:noProof/>
            <w:webHidden/>
          </w:rPr>
          <w:tab/>
        </w:r>
        <w:r w:rsidR="0082589F">
          <w:rPr>
            <w:noProof/>
            <w:webHidden/>
          </w:rPr>
          <w:fldChar w:fldCharType="begin"/>
        </w:r>
        <w:r w:rsidR="0082589F">
          <w:rPr>
            <w:noProof/>
            <w:webHidden/>
          </w:rPr>
          <w:instrText xml:space="preserve"> PAGEREF _Toc138951112 \h </w:instrText>
        </w:r>
        <w:r w:rsidR="0082589F">
          <w:rPr>
            <w:noProof/>
            <w:webHidden/>
          </w:rPr>
        </w:r>
        <w:r w:rsidR="0082589F">
          <w:rPr>
            <w:noProof/>
            <w:webHidden/>
          </w:rPr>
          <w:fldChar w:fldCharType="separate"/>
        </w:r>
        <w:r w:rsidR="00DD591F">
          <w:rPr>
            <w:noProof/>
            <w:webHidden/>
          </w:rPr>
          <w:t>10</w:t>
        </w:r>
        <w:r w:rsidR="0082589F">
          <w:rPr>
            <w:noProof/>
            <w:webHidden/>
          </w:rPr>
          <w:fldChar w:fldCharType="end"/>
        </w:r>
      </w:hyperlink>
    </w:p>
    <w:p w14:paraId="0E26CE73" w14:textId="24315E8F"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13" w:history="1">
        <w:r w:rsidR="0082589F" w:rsidRPr="002C6E9B">
          <w:rPr>
            <w:rStyle w:val="af0"/>
            <w:rFonts w:ascii="宋体" w:hAnsi="宋体" w:cs="黑体"/>
            <w:noProof/>
          </w:rPr>
          <w:t>3.1.4质量检查</w:t>
        </w:r>
        <w:r w:rsidR="0082589F">
          <w:rPr>
            <w:noProof/>
            <w:webHidden/>
          </w:rPr>
          <w:tab/>
        </w:r>
        <w:r w:rsidR="0082589F">
          <w:rPr>
            <w:noProof/>
            <w:webHidden/>
          </w:rPr>
          <w:fldChar w:fldCharType="begin"/>
        </w:r>
        <w:r w:rsidR="0082589F">
          <w:rPr>
            <w:noProof/>
            <w:webHidden/>
          </w:rPr>
          <w:instrText xml:space="preserve"> PAGEREF _Toc138951113 \h </w:instrText>
        </w:r>
        <w:r w:rsidR="0082589F">
          <w:rPr>
            <w:noProof/>
            <w:webHidden/>
          </w:rPr>
        </w:r>
        <w:r w:rsidR="0082589F">
          <w:rPr>
            <w:noProof/>
            <w:webHidden/>
          </w:rPr>
          <w:fldChar w:fldCharType="separate"/>
        </w:r>
        <w:r w:rsidR="00DD591F">
          <w:rPr>
            <w:noProof/>
            <w:webHidden/>
          </w:rPr>
          <w:t>11</w:t>
        </w:r>
        <w:r w:rsidR="0082589F">
          <w:rPr>
            <w:noProof/>
            <w:webHidden/>
          </w:rPr>
          <w:fldChar w:fldCharType="end"/>
        </w:r>
      </w:hyperlink>
    </w:p>
    <w:p w14:paraId="01CAC4F5" w14:textId="072D2B4A" w:rsidR="0082589F" w:rsidRPr="00F10A0A" w:rsidRDefault="00000000" w:rsidP="0082589F">
      <w:pPr>
        <w:pStyle w:val="af7"/>
        <w:tabs>
          <w:tab w:val="right" w:leader="dot" w:pos="9736"/>
        </w:tabs>
        <w:ind w:left="1320" w:hanging="480"/>
        <w:rPr>
          <w:rFonts w:ascii="等线" w:eastAsia="等线" w:hAnsi="等线"/>
          <w:noProof/>
          <w:szCs w:val="22"/>
        </w:rPr>
      </w:pPr>
      <w:hyperlink w:anchor="_Toc138951114" w:history="1">
        <w:r w:rsidR="0082589F" w:rsidRPr="002C6E9B">
          <w:rPr>
            <w:rStyle w:val="af0"/>
            <w:rFonts w:ascii="黑体" w:eastAsia="黑体" w:hAnsi="黑体"/>
            <w:noProof/>
          </w:rPr>
          <w:t>4资料提交清单</w:t>
        </w:r>
        <w:r w:rsidR="0082589F">
          <w:rPr>
            <w:noProof/>
            <w:webHidden/>
          </w:rPr>
          <w:tab/>
        </w:r>
        <w:r w:rsidR="0082589F">
          <w:rPr>
            <w:noProof/>
            <w:webHidden/>
          </w:rPr>
          <w:fldChar w:fldCharType="begin"/>
        </w:r>
        <w:r w:rsidR="0082589F">
          <w:rPr>
            <w:noProof/>
            <w:webHidden/>
          </w:rPr>
          <w:instrText xml:space="preserve"> PAGEREF _Toc138951114 \h </w:instrText>
        </w:r>
        <w:r w:rsidR="0082589F">
          <w:rPr>
            <w:noProof/>
            <w:webHidden/>
          </w:rPr>
        </w:r>
        <w:r w:rsidR="0082589F">
          <w:rPr>
            <w:noProof/>
            <w:webHidden/>
          </w:rPr>
          <w:fldChar w:fldCharType="separate"/>
        </w:r>
        <w:r w:rsidR="00DD591F">
          <w:rPr>
            <w:noProof/>
            <w:webHidden/>
          </w:rPr>
          <w:t>11</w:t>
        </w:r>
        <w:r w:rsidR="0082589F">
          <w:rPr>
            <w:noProof/>
            <w:webHidden/>
          </w:rPr>
          <w:fldChar w:fldCharType="end"/>
        </w:r>
      </w:hyperlink>
    </w:p>
    <w:p w14:paraId="5AF2A0CD" w14:textId="77777777" w:rsidR="0082589F" w:rsidRDefault="0082589F" w:rsidP="0082589F">
      <w:pPr>
        <w:jc w:val="center"/>
        <w:rPr>
          <w:rFonts w:ascii="宋体" w:hAnsi="宋体"/>
          <w:b/>
          <w:bCs/>
          <w:sz w:val="36"/>
          <w:szCs w:val="36"/>
        </w:rPr>
        <w:sectPr w:rsidR="0082589F">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290FC25A" w14:textId="77777777" w:rsidR="0082589F" w:rsidRDefault="0082589F" w:rsidP="0082589F">
      <w:pPr>
        <w:pStyle w:val="1"/>
        <w:spacing w:before="0" w:after="0" w:line="360" w:lineRule="auto"/>
        <w:rPr>
          <w:rFonts w:ascii="黑体" w:hAnsi="黑体"/>
          <w:sz w:val="32"/>
          <w:szCs w:val="32"/>
        </w:rPr>
      </w:pPr>
      <w:bookmarkStart w:id="18" w:name="_Toc76394632"/>
      <w:bookmarkStart w:id="19" w:name="_Toc138951104"/>
      <w:bookmarkStart w:id="20" w:name="_Toc19537760"/>
      <w:r>
        <w:rPr>
          <w:rFonts w:ascii="黑体" w:hAnsi="黑体" w:hint="eastAsia"/>
          <w:sz w:val="32"/>
          <w:szCs w:val="32"/>
        </w:rPr>
        <w:lastRenderedPageBreak/>
        <w:t>1 概述</w:t>
      </w:r>
      <w:bookmarkEnd w:id="18"/>
      <w:bookmarkEnd w:id="19"/>
    </w:p>
    <w:p w14:paraId="5C9FB40F" w14:textId="77777777" w:rsidR="0082589F" w:rsidRDefault="0082589F" w:rsidP="0082589F">
      <w:pPr>
        <w:pStyle w:val="2"/>
        <w:spacing w:before="0" w:after="0" w:line="360" w:lineRule="auto"/>
        <w:rPr>
          <w:rFonts w:ascii="黑体" w:hAnsi="黑体"/>
          <w:sz w:val="28"/>
          <w:szCs w:val="28"/>
        </w:rPr>
      </w:pPr>
      <w:bookmarkStart w:id="21" w:name="_Toc76394633"/>
      <w:bookmarkStart w:id="22" w:name="_Toc138951105"/>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p>
    <w:p w14:paraId="75CB9A95" w14:textId="77777777" w:rsidR="0082589F" w:rsidRPr="00A06725" w:rsidRDefault="0082589F" w:rsidP="0082589F">
      <w:pPr>
        <w:ind w:firstLineChars="200" w:firstLine="560"/>
        <w:rPr>
          <w:rFonts w:ascii="宋体" w:hAnsi="宋体"/>
          <w:sz w:val="18"/>
          <w:szCs w:val="18"/>
        </w:rPr>
      </w:pPr>
      <w:r w:rsidRPr="00313907">
        <w:rPr>
          <w:rFonts w:ascii="宋体" w:hAnsi="宋体" w:hint="eastAsia"/>
          <w:sz w:val="28"/>
          <w:szCs w:val="28"/>
        </w:rPr>
        <w:t>依据四川省航务海事管理实务中心《关于开展岷江、嘉陵江高等级航道维护尺度检测的通知》，委托我公司对岷江航道：石鸭子、盐锅、桥板、萝卜寺、新槽口、五杈树等</w:t>
      </w:r>
      <w:r w:rsidRPr="00313907">
        <w:rPr>
          <w:rFonts w:ascii="宋体" w:hAnsi="宋体" w:hint="eastAsia"/>
          <w:sz w:val="28"/>
          <w:szCs w:val="28"/>
        </w:rPr>
        <w:t>6</w:t>
      </w:r>
      <w:r w:rsidRPr="00313907">
        <w:rPr>
          <w:rFonts w:ascii="宋体" w:hAnsi="宋体" w:hint="eastAsia"/>
          <w:sz w:val="28"/>
          <w:szCs w:val="28"/>
        </w:rPr>
        <w:t>处重点滩险航道尺度，嘉陵江航道：苍溪枢纽至绕城大桥段、苍溪船闸闸室及下引航道；凤仪库区狮子凤航段、红岩子、马回、青居船闸上下游引航道；东西关枢纽下游至铁龙滩段、桐子壕枢纽下游至北门滩段等</w:t>
      </w:r>
      <w:r w:rsidRPr="00313907">
        <w:rPr>
          <w:rFonts w:ascii="宋体" w:hAnsi="宋体" w:hint="eastAsia"/>
          <w:sz w:val="28"/>
          <w:szCs w:val="28"/>
        </w:rPr>
        <w:t>8</w:t>
      </w:r>
      <w:r w:rsidRPr="00313907">
        <w:rPr>
          <w:rFonts w:ascii="宋体" w:hAnsi="宋体" w:hint="eastAsia"/>
          <w:sz w:val="28"/>
          <w:szCs w:val="28"/>
        </w:rPr>
        <w:t>处航道尺度的检测工作，按照四川省航务海事管理实务中心关于航道维护尺度抽检的相关要求，重点滩险测量断面宽度</w:t>
      </w:r>
      <w:r w:rsidRPr="00313907">
        <w:rPr>
          <w:rFonts w:ascii="宋体" w:hAnsi="宋体" w:hint="eastAsia"/>
          <w:sz w:val="28"/>
          <w:szCs w:val="28"/>
        </w:rPr>
        <w:t>100</w:t>
      </w:r>
      <w:r w:rsidRPr="00313907">
        <w:rPr>
          <w:rFonts w:ascii="宋体" w:hAnsi="宋体" w:hint="eastAsia"/>
          <w:sz w:val="28"/>
          <w:szCs w:val="28"/>
        </w:rPr>
        <w:t>米，引航道检测宽度测量至坝根部，结合前期收集到的已由航道的相关资料在电子地形图上匡算</w:t>
      </w:r>
      <w:r w:rsidRPr="00313907">
        <w:rPr>
          <w:rFonts w:ascii="宋体" w:hAnsi="宋体" w:hint="eastAsia"/>
          <w:sz w:val="28"/>
          <w:szCs w:val="28"/>
        </w:rPr>
        <w:t>14</w:t>
      </w:r>
      <w:r w:rsidRPr="00313907">
        <w:rPr>
          <w:rFonts w:ascii="宋体" w:hAnsi="宋体" w:hint="eastAsia"/>
          <w:sz w:val="28"/>
          <w:szCs w:val="28"/>
        </w:rPr>
        <w:t>处检测的</w:t>
      </w:r>
      <w:r w:rsidRPr="00313907">
        <w:rPr>
          <w:rFonts w:ascii="宋体" w:hAnsi="宋体" w:hint="eastAsia"/>
          <w:sz w:val="28"/>
          <w:szCs w:val="28"/>
        </w:rPr>
        <w:t>1</w:t>
      </w:r>
      <w:r w:rsidRPr="00313907">
        <w:rPr>
          <w:rFonts w:ascii="宋体" w:hAnsi="宋体" w:hint="eastAsia"/>
          <w:sz w:val="28"/>
          <w:szCs w:val="28"/>
        </w:rPr>
        <w:t>：</w:t>
      </w:r>
      <w:r w:rsidRPr="00313907">
        <w:rPr>
          <w:rFonts w:ascii="宋体" w:hAnsi="宋体" w:hint="eastAsia"/>
          <w:sz w:val="28"/>
          <w:szCs w:val="28"/>
        </w:rPr>
        <w:t>500</w:t>
      </w:r>
      <w:r w:rsidRPr="00313907">
        <w:rPr>
          <w:rFonts w:ascii="宋体" w:hAnsi="宋体" w:hint="eastAsia"/>
          <w:sz w:val="28"/>
          <w:szCs w:val="28"/>
        </w:rPr>
        <w:t>水深测量工作量。</w:t>
      </w:r>
    </w:p>
    <w:p w14:paraId="1EF63EFE" w14:textId="77777777" w:rsidR="0082589F" w:rsidRDefault="0082589F" w:rsidP="0082589F">
      <w:pPr>
        <w:pStyle w:val="2"/>
        <w:spacing w:before="0" w:after="0" w:line="360" w:lineRule="auto"/>
        <w:rPr>
          <w:rFonts w:ascii="黑体" w:hAnsi="黑体"/>
          <w:sz w:val="28"/>
          <w:szCs w:val="28"/>
        </w:rPr>
      </w:pPr>
      <w:bookmarkStart w:id="23" w:name="_Toc76394634"/>
      <w:bookmarkStart w:id="24" w:name="_Toc138951106"/>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23"/>
      <w:bookmarkEnd w:id="24"/>
    </w:p>
    <w:p w14:paraId="67DB494C" w14:textId="77777777" w:rsidR="0082589F" w:rsidRPr="00BE3ADB" w:rsidRDefault="0082589F" w:rsidP="0082589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313907">
        <w:rPr>
          <w:rFonts w:ascii="宋体" w:hAnsi="宋体" w:hint="eastAsia"/>
          <w:sz w:val="28"/>
          <w:szCs w:val="28"/>
        </w:rPr>
        <w:t>1</w:t>
      </w:r>
      <w:r w:rsidRPr="00313907">
        <w:rPr>
          <w:rFonts w:ascii="宋体" w:hAnsi="宋体" w:hint="eastAsia"/>
          <w:sz w:val="28"/>
          <w:szCs w:val="28"/>
        </w:rPr>
        <w:t>：</w:t>
      </w:r>
      <w:r w:rsidRPr="00313907">
        <w:rPr>
          <w:rFonts w:ascii="宋体" w:hAnsi="宋体" w:hint="eastAsia"/>
          <w:sz w:val="28"/>
          <w:szCs w:val="28"/>
        </w:rPr>
        <w:t>500</w:t>
      </w:r>
      <w:r w:rsidRPr="00313907">
        <w:rPr>
          <w:rFonts w:ascii="宋体" w:hAnsi="宋体" w:hint="eastAsia"/>
          <w:sz w:val="28"/>
          <w:szCs w:val="28"/>
        </w:rPr>
        <w:t>水深测量，预估工作量为</w:t>
      </w:r>
      <w:r w:rsidRPr="00313907">
        <w:rPr>
          <w:rFonts w:ascii="宋体" w:hAnsi="宋体" w:hint="eastAsia"/>
          <w:sz w:val="28"/>
          <w:szCs w:val="28"/>
        </w:rPr>
        <w:t>2.0</w:t>
      </w:r>
      <w:r w:rsidRPr="00313907">
        <w:rPr>
          <w:rFonts w:ascii="宋体" w:hAnsi="宋体" w:hint="eastAsia"/>
          <w:sz w:val="28"/>
          <w:szCs w:val="28"/>
        </w:rPr>
        <w:t>平方千米。</w:t>
      </w:r>
    </w:p>
    <w:p w14:paraId="6297DD32" w14:textId="77777777" w:rsidR="0082589F" w:rsidRDefault="0082589F" w:rsidP="0082589F">
      <w:pPr>
        <w:pStyle w:val="1"/>
        <w:spacing w:before="0" w:after="0" w:line="360" w:lineRule="auto"/>
        <w:rPr>
          <w:rFonts w:ascii="黑体" w:hAnsi="黑体"/>
          <w:sz w:val="32"/>
          <w:szCs w:val="32"/>
        </w:rPr>
      </w:pPr>
      <w:bookmarkStart w:id="25" w:name="_Toc76394635"/>
      <w:bookmarkStart w:id="26" w:name="_Toc138951107"/>
      <w:r>
        <w:rPr>
          <w:rFonts w:ascii="黑体" w:hAnsi="黑体"/>
          <w:sz w:val="32"/>
          <w:szCs w:val="32"/>
        </w:rPr>
        <w:t>2</w:t>
      </w:r>
      <w:r>
        <w:rPr>
          <w:rFonts w:ascii="黑体" w:hAnsi="黑体" w:hint="eastAsia"/>
          <w:sz w:val="32"/>
          <w:szCs w:val="32"/>
        </w:rPr>
        <w:t>引用文件</w:t>
      </w:r>
      <w:bookmarkEnd w:id="25"/>
      <w:bookmarkEnd w:id="26"/>
    </w:p>
    <w:p w14:paraId="770DB947" w14:textId="77777777" w:rsidR="0082589F" w:rsidRPr="00835356" w:rsidRDefault="0082589F" w:rsidP="0082589F">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6489CB22" w14:textId="77777777" w:rsidR="0082589F" w:rsidRDefault="0082589F" w:rsidP="0082589F">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1542B863" w14:textId="77777777" w:rsidR="0082589F" w:rsidRPr="00834CC8" w:rsidRDefault="0082589F" w:rsidP="0082589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3BA86A0F" w14:textId="77777777" w:rsidR="0082589F" w:rsidRDefault="0082589F" w:rsidP="0082589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Pr>
          <w:rFonts w:ascii="宋体" w:hAnsi="宋体"/>
          <w:sz w:val="28"/>
          <w:szCs w:val="28"/>
        </w:rPr>
        <w:t>1</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46F98EDA" w14:textId="77777777" w:rsidR="0082589F" w:rsidRDefault="0082589F" w:rsidP="0082589F">
      <w:pPr>
        <w:ind w:firstLineChars="200" w:firstLine="560"/>
        <w:rPr>
          <w:rFonts w:ascii="宋体" w:hAnsi="宋体"/>
          <w:sz w:val="28"/>
        </w:rPr>
      </w:pPr>
      <w:r>
        <w:rPr>
          <w:rFonts w:ascii="宋体" w:hAnsi="宋体" w:hint="eastAsia"/>
          <w:sz w:val="28"/>
        </w:rPr>
        <w:t>（</w:t>
      </w:r>
      <w:r>
        <w:rPr>
          <w:rFonts w:ascii="宋体" w:hAnsi="宋体" w:hint="eastAsia"/>
          <w:sz w:val="28"/>
        </w:rPr>
        <w:t>5</w:t>
      </w:r>
      <w:r>
        <w:rPr>
          <w:rFonts w:ascii="宋体" w:hAnsi="宋体" w:hint="eastAsia"/>
          <w:sz w:val="28"/>
        </w:rPr>
        <w:t>）</w:t>
      </w:r>
      <w:r w:rsidRPr="007761C8">
        <w:rPr>
          <w:rFonts w:ascii="宋体" w:hAnsi="宋体" w:hint="eastAsia"/>
          <w:sz w:val="28"/>
        </w:rPr>
        <w:t>《国家基本比例尺地图图式第</w:t>
      </w:r>
      <w:r w:rsidRPr="007761C8">
        <w:rPr>
          <w:rFonts w:ascii="宋体" w:hAnsi="宋体" w:hint="eastAsia"/>
          <w:sz w:val="28"/>
        </w:rPr>
        <w:t>2</w:t>
      </w:r>
      <w:r w:rsidRPr="007761C8">
        <w:rPr>
          <w:rFonts w:ascii="宋体" w:hAnsi="宋体" w:hint="eastAsia"/>
          <w:sz w:val="28"/>
        </w:rPr>
        <w:t>部分：</w:t>
      </w:r>
      <w:r w:rsidRPr="007761C8">
        <w:rPr>
          <w:rFonts w:ascii="宋体" w:hAnsi="宋体" w:hint="eastAsia"/>
          <w:sz w:val="28"/>
        </w:rPr>
        <w:t>1</w:t>
      </w:r>
      <w:r w:rsidRPr="007761C8">
        <w:rPr>
          <w:rFonts w:ascii="宋体" w:hAnsi="宋体" w:hint="eastAsia"/>
          <w:sz w:val="28"/>
        </w:rPr>
        <w:t>：</w:t>
      </w:r>
      <w:r w:rsidRPr="007761C8">
        <w:rPr>
          <w:rFonts w:ascii="宋体" w:hAnsi="宋体" w:hint="eastAsia"/>
          <w:sz w:val="28"/>
        </w:rPr>
        <w:t>5000 1</w:t>
      </w:r>
      <w:r w:rsidRPr="007761C8">
        <w:rPr>
          <w:rFonts w:ascii="宋体" w:hAnsi="宋体" w:hint="eastAsia"/>
          <w:sz w:val="28"/>
        </w:rPr>
        <w:t>：</w:t>
      </w:r>
      <w:r w:rsidRPr="007761C8">
        <w:rPr>
          <w:rFonts w:ascii="宋体" w:hAnsi="宋体" w:hint="eastAsia"/>
          <w:sz w:val="28"/>
        </w:rPr>
        <w:t>100000</w:t>
      </w:r>
      <w:r w:rsidRPr="007761C8">
        <w:rPr>
          <w:rFonts w:ascii="宋体" w:hAnsi="宋体" w:hint="eastAsia"/>
          <w:sz w:val="28"/>
        </w:rPr>
        <w:t>地形图图式》</w:t>
      </w:r>
      <w:r w:rsidRPr="007761C8">
        <w:rPr>
          <w:rFonts w:ascii="宋体" w:hAnsi="宋体" w:hint="eastAsia"/>
          <w:sz w:val="28"/>
        </w:rPr>
        <w:t>(GB/T20257.2-2017)</w:t>
      </w:r>
    </w:p>
    <w:p w14:paraId="6EEA0D05" w14:textId="77777777" w:rsidR="0082589F" w:rsidRPr="00834CC8" w:rsidRDefault="0082589F" w:rsidP="0082589F">
      <w:pPr>
        <w:spacing w:line="360" w:lineRule="auto"/>
        <w:ind w:firstLineChars="200" w:firstLine="560"/>
        <w:jc w:val="left"/>
        <w:rPr>
          <w:rFonts w:ascii="宋体" w:hAnsi="宋体"/>
          <w:sz w:val="28"/>
          <w:szCs w:val="28"/>
        </w:rPr>
      </w:pPr>
      <w:r w:rsidRPr="00835356">
        <w:rPr>
          <w:rFonts w:ascii="宋体" w:hAnsi="宋体" w:hint="eastAsia"/>
          <w:sz w:val="28"/>
          <w:szCs w:val="28"/>
        </w:rPr>
        <w:lastRenderedPageBreak/>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24027221" w14:textId="77777777" w:rsidR="0082589F" w:rsidRPr="00834CC8" w:rsidRDefault="0082589F" w:rsidP="0082589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0CE11277" w14:textId="77777777" w:rsidR="0082589F" w:rsidRPr="00834CC8" w:rsidRDefault="0082589F" w:rsidP="0082589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318E14BB" w14:textId="77777777" w:rsidR="0082589F" w:rsidRDefault="0082589F" w:rsidP="0082589F">
      <w:pPr>
        <w:pStyle w:val="1"/>
        <w:spacing w:before="0" w:after="0" w:line="360" w:lineRule="auto"/>
        <w:rPr>
          <w:rFonts w:ascii="黑体" w:hAnsi="黑体"/>
          <w:sz w:val="32"/>
          <w:szCs w:val="32"/>
        </w:rPr>
      </w:pPr>
      <w:bookmarkStart w:id="27" w:name="_Toc76394636"/>
      <w:bookmarkStart w:id="28" w:name="_Toc138951108"/>
      <w:r>
        <w:rPr>
          <w:rFonts w:ascii="黑体" w:hAnsi="黑体"/>
          <w:sz w:val="32"/>
          <w:szCs w:val="32"/>
        </w:rPr>
        <w:t>3</w:t>
      </w:r>
      <w:r>
        <w:rPr>
          <w:rFonts w:ascii="黑体" w:hAnsi="黑体" w:hint="eastAsia"/>
          <w:sz w:val="32"/>
          <w:szCs w:val="32"/>
        </w:rPr>
        <w:t>成果主要技术指标</w:t>
      </w:r>
      <w:bookmarkEnd w:id="27"/>
      <w:bookmarkEnd w:id="28"/>
    </w:p>
    <w:p w14:paraId="32BE17EF" w14:textId="77777777" w:rsidR="0082589F" w:rsidRDefault="0082589F" w:rsidP="0082589F">
      <w:pPr>
        <w:spacing w:line="360" w:lineRule="auto"/>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国家高程基准。水深测量比例尺为</w:t>
      </w:r>
      <w:r>
        <w:rPr>
          <w:rFonts w:ascii="宋体" w:hAnsi="宋体" w:hint="eastAsia"/>
          <w:sz w:val="28"/>
          <w:szCs w:val="28"/>
        </w:rPr>
        <w:t>1:</w:t>
      </w:r>
      <w:r>
        <w:rPr>
          <w:rFonts w:ascii="宋体" w:hAnsi="宋体"/>
          <w:sz w:val="28"/>
          <w:szCs w:val="28"/>
        </w:rPr>
        <w:t>500</w:t>
      </w:r>
      <w:r>
        <w:rPr>
          <w:rFonts w:ascii="宋体" w:hAnsi="宋体" w:hint="eastAsia"/>
          <w:sz w:val="28"/>
          <w:szCs w:val="28"/>
        </w:rPr>
        <w:t>。</w:t>
      </w:r>
    </w:p>
    <w:p w14:paraId="41A90909" w14:textId="77777777" w:rsidR="0082589F" w:rsidRDefault="0082589F" w:rsidP="0082589F">
      <w:pPr>
        <w:pStyle w:val="2"/>
        <w:spacing w:before="0" w:after="0" w:line="360" w:lineRule="auto"/>
        <w:rPr>
          <w:rFonts w:ascii="黑体" w:hAnsi="黑体"/>
          <w:sz w:val="28"/>
          <w:szCs w:val="28"/>
        </w:rPr>
      </w:pPr>
      <w:bookmarkStart w:id="29" w:name="_Toc138951109"/>
      <w:r>
        <w:rPr>
          <w:rFonts w:ascii="黑体" w:hAnsi="黑体"/>
          <w:sz w:val="28"/>
          <w:szCs w:val="28"/>
        </w:rPr>
        <w:t>3.1</w:t>
      </w:r>
      <w:r>
        <w:rPr>
          <w:rFonts w:ascii="黑体" w:hAnsi="黑体" w:hint="eastAsia"/>
          <w:sz w:val="28"/>
          <w:szCs w:val="28"/>
        </w:rPr>
        <w:t>水域地形测量</w:t>
      </w:r>
      <w:bookmarkEnd w:id="29"/>
    </w:p>
    <w:p w14:paraId="0CCC769D" w14:textId="77777777" w:rsidR="0082589F" w:rsidRDefault="0082589F" w:rsidP="0082589F">
      <w:pPr>
        <w:pStyle w:val="3"/>
        <w:spacing w:before="0" w:after="0" w:line="360" w:lineRule="auto"/>
        <w:rPr>
          <w:rFonts w:ascii="宋体" w:hAnsi="宋体" w:cs="黑体"/>
          <w:sz w:val="28"/>
          <w:szCs w:val="28"/>
        </w:rPr>
      </w:pPr>
      <w:bookmarkStart w:id="30" w:name="_Toc98925730"/>
      <w:bookmarkStart w:id="31" w:name="_Toc138951110"/>
      <w:r>
        <w:rPr>
          <w:rFonts w:ascii="宋体" w:hAnsi="宋体" w:cs="黑体"/>
          <w:sz w:val="28"/>
          <w:szCs w:val="28"/>
        </w:rPr>
        <w:t>3.1</w:t>
      </w:r>
      <w:r>
        <w:rPr>
          <w:rFonts w:ascii="宋体" w:hAnsi="宋体" w:cs="黑体" w:hint="eastAsia"/>
          <w:sz w:val="28"/>
          <w:szCs w:val="28"/>
        </w:rPr>
        <w:t>.1</w:t>
      </w:r>
      <w:r w:rsidRPr="00201469">
        <w:rPr>
          <w:rFonts w:ascii="宋体" w:hAnsi="宋体" w:cs="黑体" w:hint="eastAsia"/>
          <w:sz w:val="28"/>
          <w:szCs w:val="28"/>
        </w:rPr>
        <w:t>测图比例与图幅分幅</w:t>
      </w:r>
      <w:bookmarkEnd w:id="30"/>
      <w:bookmarkEnd w:id="31"/>
    </w:p>
    <w:p w14:paraId="1AEF1E6F" w14:textId="77777777" w:rsidR="0082589F" w:rsidRDefault="0082589F" w:rsidP="0082589F">
      <w:pPr>
        <w:ind w:firstLineChars="200" w:firstLine="560"/>
        <w:rPr>
          <w:rFonts w:ascii="宋体" w:hAnsi="宋体"/>
          <w:sz w:val="28"/>
          <w:szCs w:val="28"/>
        </w:rPr>
      </w:pPr>
      <w:r>
        <w:rPr>
          <w:rFonts w:ascii="宋体" w:hAnsi="宋体" w:hint="eastAsia"/>
          <w:sz w:val="28"/>
          <w:szCs w:val="28"/>
        </w:rPr>
        <w:t>水域测量比例尺为</w:t>
      </w:r>
      <w:r>
        <w:rPr>
          <w:rFonts w:ascii="宋体" w:hAnsi="宋体" w:hint="eastAsia"/>
          <w:sz w:val="28"/>
          <w:szCs w:val="28"/>
        </w:rPr>
        <w:t>1:</w:t>
      </w:r>
      <w:r>
        <w:rPr>
          <w:rFonts w:ascii="宋体" w:hAnsi="宋体"/>
          <w:sz w:val="28"/>
          <w:szCs w:val="28"/>
        </w:rPr>
        <w:t>500</w:t>
      </w:r>
      <w:r>
        <w:rPr>
          <w:rFonts w:ascii="宋体" w:hAnsi="宋体" w:hint="eastAsia"/>
          <w:sz w:val="28"/>
          <w:szCs w:val="28"/>
        </w:rPr>
        <w:t>，</w:t>
      </w:r>
      <w:r w:rsidRPr="00EC0D72">
        <w:rPr>
          <w:rFonts w:ascii="宋体" w:hAnsi="宋体" w:hint="eastAsia"/>
          <w:sz w:val="28"/>
          <w:szCs w:val="28"/>
        </w:rPr>
        <w:t>基本等高距为</w:t>
      </w:r>
      <w:r>
        <w:rPr>
          <w:rFonts w:ascii="宋体" w:hAnsi="宋体"/>
          <w:sz w:val="28"/>
          <w:szCs w:val="28"/>
        </w:rPr>
        <w:t>0.5</w:t>
      </w:r>
      <w:r w:rsidRPr="00EC0D72">
        <w:rPr>
          <w:rFonts w:ascii="宋体" w:hAnsi="宋体" w:hint="eastAsia"/>
          <w:sz w:val="28"/>
          <w:szCs w:val="28"/>
        </w:rPr>
        <w:t>米，高程注记</w:t>
      </w:r>
      <w:r w:rsidRPr="00EC0D72">
        <w:rPr>
          <w:rFonts w:ascii="宋体" w:hAnsi="宋体" w:hint="eastAsia"/>
          <w:sz w:val="28"/>
          <w:szCs w:val="28"/>
        </w:rPr>
        <w:t>0.</w:t>
      </w:r>
      <w:r>
        <w:rPr>
          <w:rFonts w:ascii="宋体" w:hAnsi="宋体"/>
          <w:sz w:val="28"/>
          <w:szCs w:val="28"/>
        </w:rPr>
        <w:t>0</w:t>
      </w:r>
      <w:r w:rsidRPr="00EC0D72">
        <w:rPr>
          <w:rFonts w:ascii="宋体" w:hAnsi="宋体" w:hint="eastAsia"/>
          <w:sz w:val="28"/>
          <w:szCs w:val="28"/>
        </w:rPr>
        <w:t>1</w:t>
      </w:r>
      <w:r w:rsidRPr="00EC0D72">
        <w:rPr>
          <w:rFonts w:ascii="宋体" w:hAnsi="宋体" w:hint="eastAsia"/>
          <w:sz w:val="28"/>
          <w:szCs w:val="28"/>
        </w:rPr>
        <w:t>米。图幅分幅采用标准分幅</w:t>
      </w:r>
      <w:r w:rsidRPr="00EC0D72">
        <w:rPr>
          <w:rFonts w:ascii="宋体" w:hAnsi="宋体" w:hint="eastAsia"/>
          <w:sz w:val="28"/>
          <w:szCs w:val="28"/>
        </w:rPr>
        <w:t>50</w:t>
      </w:r>
      <w:r w:rsidRPr="00EC0D72">
        <w:rPr>
          <w:rFonts w:ascii="宋体" w:hAnsi="宋体" w:hint="eastAsia"/>
          <w:sz w:val="28"/>
          <w:szCs w:val="28"/>
        </w:rPr>
        <w:t>×</w:t>
      </w:r>
      <w:r w:rsidRPr="00EC0D72">
        <w:rPr>
          <w:rFonts w:ascii="宋体" w:hAnsi="宋体" w:hint="eastAsia"/>
          <w:sz w:val="28"/>
          <w:szCs w:val="28"/>
        </w:rPr>
        <w:t>50</w:t>
      </w:r>
      <w:r w:rsidRPr="00EC0D72">
        <w:rPr>
          <w:rFonts w:ascii="宋体" w:hAnsi="宋体" w:hint="eastAsia"/>
          <w:sz w:val="28"/>
          <w:szCs w:val="28"/>
        </w:rPr>
        <w:t>厘米，分幅方法按照从上到下、从左到右依次分幅。</w:t>
      </w:r>
    </w:p>
    <w:p w14:paraId="626F410B" w14:textId="77777777" w:rsidR="0082589F" w:rsidRDefault="0082589F" w:rsidP="0082589F">
      <w:pPr>
        <w:pStyle w:val="3"/>
        <w:spacing w:before="0" w:after="0" w:line="360" w:lineRule="auto"/>
        <w:rPr>
          <w:rFonts w:ascii="宋体" w:hAnsi="宋体" w:cs="黑体"/>
          <w:sz w:val="28"/>
          <w:szCs w:val="28"/>
        </w:rPr>
      </w:pPr>
      <w:bookmarkStart w:id="32" w:name="_Toc98925732"/>
      <w:bookmarkStart w:id="33" w:name="_Toc138951111"/>
      <w:r>
        <w:rPr>
          <w:rFonts w:ascii="宋体" w:hAnsi="宋体" w:cs="黑体"/>
          <w:sz w:val="28"/>
          <w:szCs w:val="28"/>
        </w:rPr>
        <w:t>3.1</w:t>
      </w:r>
      <w:r>
        <w:rPr>
          <w:rFonts w:ascii="宋体" w:hAnsi="宋体" w:cs="黑体" w:hint="eastAsia"/>
          <w:sz w:val="28"/>
          <w:szCs w:val="28"/>
        </w:rPr>
        <w:t>.</w:t>
      </w:r>
      <w:r>
        <w:rPr>
          <w:rFonts w:ascii="宋体" w:hAnsi="宋体" w:cs="黑体"/>
          <w:sz w:val="28"/>
          <w:szCs w:val="28"/>
        </w:rPr>
        <w:t>2</w:t>
      </w:r>
      <w:r>
        <w:rPr>
          <w:rFonts w:ascii="宋体" w:hAnsi="宋体" w:cs="黑体" w:hint="eastAsia"/>
          <w:sz w:val="28"/>
          <w:szCs w:val="28"/>
        </w:rPr>
        <w:t>作业方案</w:t>
      </w:r>
      <w:bookmarkEnd w:id="32"/>
      <w:bookmarkEnd w:id="33"/>
    </w:p>
    <w:p w14:paraId="611F3017" w14:textId="77777777" w:rsidR="0082589F" w:rsidRDefault="0082589F" w:rsidP="0082589F">
      <w:pPr>
        <w:spacing w:line="360" w:lineRule="auto"/>
        <w:ind w:firstLineChars="200" w:firstLine="560"/>
        <w:rPr>
          <w:rFonts w:ascii="宋体" w:hAnsi="宋体"/>
          <w:sz w:val="28"/>
        </w:rPr>
      </w:pPr>
      <w:r>
        <w:rPr>
          <w:rFonts w:ascii="宋体" w:hAnsi="宋体" w:hint="eastAsia"/>
          <w:sz w:val="28"/>
        </w:rPr>
        <w:t>本次水深测量主要采用实时差分</w:t>
      </w:r>
      <w:r>
        <w:rPr>
          <w:rFonts w:ascii="宋体" w:hAnsi="宋体"/>
          <w:sz w:val="28"/>
        </w:rPr>
        <w:t>GPS</w:t>
      </w:r>
      <w:r>
        <w:rPr>
          <w:rFonts w:ascii="宋体" w:hAnsi="宋体" w:hint="eastAsia"/>
          <w:sz w:val="28"/>
        </w:rPr>
        <w:t>测量与测深仪联机的</w:t>
      </w:r>
      <w:r>
        <w:rPr>
          <w:rFonts w:ascii="宋体" w:hAnsi="宋体" w:hint="eastAsia"/>
          <w:sz w:val="28"/>
          <w:szCs w:val="28"/>
        </w:rPr>
        <w:t>RTK</w:t>
      </w:r>
      <w:r>
        <w:rPr>
          <w:rFonts w:ascii="宋体" w:hAnsi="宋体" w:hint="eastAsia"/>
          <w:sz w:val="28"/>
        </w:rPr>
        <w:t>三维水深测量。在华测无人船上，将</w:t>
      </w:r>
      <w:r>
        <w:rPr>
          <w:rFonts w:ascii="宋体" w:hAnsi="宋体" w:hint="eastAsia"/>
          <w:sz w:val="28"/>
        </w:rPr>
        <w:t>GPS</w:t>
      </w:r>
      <w:r>
        <w:rPr>
          <w:rFonts w:ascii="宋体" w:hAnsi="宋体" w:hint="eastAsia"/>
          <w:sz w:val="28"/>
        </w:rPr>
        <w:t>和测深仪换能器</w:t>
      </w:r>
      <w:r>
        <w:rPr>
          <w:rFonts w:ascii="宋体" w:hAnsi="宋体" w:hint="eastAsia"/>
          <w:sz w:val="28"/>
          <w:szCs w:val="28"/>
        </w:rPr>
        <w:t>连接好，</w:t>
      </w:r>
      <w:r>
        <w:rPr>
          <w:rFonts w:ascii="宋体" w:hAnsi="宋体" w:hint="eastAsia"/>
          <w:sz w:val="28"/>
        </w:rPr>
        <w:t>并进行水位高改正和测深仪天线偏差改正，最终根据测深仪测得的水深转换求得河底高程数据，</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测得的坐标数据储存在无人船的内存卡上。无人船遥控器上可实时观察水深数据和路线轨迹等。对于浅滩等特殊区域，无人船不能到达的地方，可采用</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直接测量河底高程。</w:t>
      </w:r>
    </w:p>
    <w:p w14:paraId="0484CE2E" w14:textId="77777777" w:rsidR="0082589F" w:rsidRDefault="0082589F" w:rsidP="0082589F">
      <w:pPr>
        <w:spacing w:line="360" w:lineRule="auto"/>
        <w:ind w:firstLine="570"/>
        <w:rPr>
          <w:rFonts w:ascii="宋体" w:hAnsi="宋体"/>
          <w:sz w:val="28"/>
        </w:rPr>
      </w:pPr>
      <w:r>
        <w:rPr>
          <w:rFonts w:ascii="宋体" w:hAnsi="宋体" w:hint="eastAsia"/>
          <w:sz w:val="28"/>
        </w:rPr>
        <w:t>实时差分</w:t>
      </w:r>
      <w:r>
        <w:rPr>
          <w:rFonts w:ascii="宋体" w:hAnsi="宋体"/>
          <w:sz w:val="28"/>
        </w:rPr>
        <w:t>GPS</w:t>
      </w:r>
      <w:r>
        <w:rPr>
          <w:rFonts w:ascii="宋体" w:hAnsi="宋体" w:hint="eastAsia"/>
          <w:sz w:val="28"/>
        </w:rPr>
        <w:t>定位是先建立一个基准站，在其上安置一台差分</w:t>
      </w:r>
      <w:r>
        <w:rPr>
          <w:rFonts w:ascii="宋体" w:hAnsi="宋体"/>
          <w:sz w:val="28"/>
        </w:rPr>
        <w:t>GPS</w:t>
      </w:r>
      <w:r>
        <w:rPr>
          <w:rFonts w:ascii="宋体" w:hAnsi="宋体" w:hint="eastAsia"/>
          <w:sz w:val="28"/>
        </w:rPr>
        <w:t>接收机，连续跟踪所有可见卫星，并通过通讯设备（电台）发射差分讯号，另</w:t>
      </w:r>
      <w:r>
        <w:rPr>
          <w:rFonts w:ascii="宋体" w:hAnsi="宋体" w:hint="eastAsia"/>
          <w:sz w:val="28"/>
        </w:rPr>
        <w:lastRenderedPageBreak/>
        <w:t>一台接收机则安置在船上与测深仪进行联机，其接收机安置在自动记录测深仪的换能器固定杆之上，让其接收</w:t>
      </w:r>
      <w:r>
        <w:rPr>
          <w:rFonts w:ascii="宋体" w:hAnsi="宋体"/>
          <w:sz w:val="28"/>
        </w:rPr>
        <w:t>GPS</w:t>
      </w:r>
      <w:r>
        <w:rPr>
          <w:rFonts w:ascii="宋体" w:hAnsi="宋体" w:hint="eastAsia"/>
          <w:sz w:val="28"/>
        </w:rPr>
        <w:t>卫星讯号，同时该接收机通过电台天线还接收差分</w:t>
      </w:r>
      <w:r>
        <w:rPr>
          <w:rFonts w:ascii="宋体" w:hAnsi="宋体"/>
          <w:sz w:val="28"/>
        </w:rPr>
        <w:t>GPS</w:t>
      </w:r>
      <w:r>
        <w:rPr>
          <w:rFonts w:ascii="宋体" w:hAnsi="宋体" w:hint="eastAsia"/>
          <w:sz w:val="28"/>
        </w:rPr>
        <w:t>信号，并按预先设置的采样间隔在保持与基准站及天空</w:t>
      </w:r>
      <w:r>
        <w:rPr>
          <w:rFonts w:ascii="宋体" w:hAnsi="宋体"/>
          <w:sz w:val="28"/>
        </w:rPr>
        <w:t>GPS</w:t>
      </w:r>
      <w:r>
        <w:rPr>
          <w:rFonts w:ascii="宋体" w:hAnsi="宋体" w:hint="eastAsia"/>
          <w:sz w:val="28"/>
        </w:rPr>
        <w:t>卫星的连续跟踪的同时自动观测采集数据，采集的坐标数据与测深仪测得的水深数据存储在无人船的内存卡上。</w:t>
      </w:r>
    </w:p>
    <w:p w14:paraId="75E67CCB" w14:textId="77777777" w:rsidR="0082589F" w:rsidRDefault="0082589F" w:rsidP="0082589F">
      <w:pPr>
        <w:spacing w:line="360" w:lineRule="auto"/>
        <w:ind w:firstLine="570"/>
        <w:rPr>
          <w:rFonts w:ascii="宋体" w:hAnsi="宋体"/>
          <w:sz w:val="28"/>
          <w:szCs w:val="28"/>
        </w:rPr>
      </w:pPr>
      <w:r>
        <w:rPr>
          <w:rFonts w:ascii="宋体" w:hAnsi="宋体" w:hint="eastAsia"/>
          <w:sz w:val="28"/>
        </w:rPr>
        <w:t>由于内河航道测量中的航道天空一般都不会被遮挡，因而实时差分</w:t>
      </w:r>
      <w:r>
        <w:rPr>
          <w:rFonts w:ascii="宋体" w:hAnsi="宋体"/>
          <w:sz w:val="28"/>
        </w:rPr>
        <w:t>GPS</w:t>
      </w:r>
      <w:r>
        <w:rPr>
          <w:rFonts w:ascii="宋体" w:hAnsi="宋体" w:hint="eastAsia"/>
          <w:sz w:val="28"/>
        </w:rPr>
        <w:t>测量系统作为内河航道测量工作具有作业速度快、不失锁（即使失锁也会很快恢复）、自动化程度高的特点。</w:t>
      </w:r>
    </w:p>
    <w:p w14:paraId="264E7FE5" w14:textId="77777777" w:rsidR="0082589F" w:rsidRDefault="0082589F" w:rsidP="0082589F">
      <w:pPr>
        <w:pStyle w:val="3"/>
        <w:spacing w:before="0" w:after="0" w:line="360" w:lineRule="auto"/>
        <w:rPr>
          <w:rFonts w:ascii="宋体" w:hAnsi="宋体" w:cs="黑体"/>
          <w:sz w:val="28"/>
          <w:szCs w:val="28"/>
        </w:rPr>
      </w:pPr>
      <w:bookmarkStart w:id="34" w:name="_Toc98925733"/>
      <w:bookmarkStart w:id="35" w:name="_Toc138951112"/>
      <w:r>
        <w:rPr>
          <w:rFonts w:ascii="宋体" w:hAnsi="宋体" w:cs="黑体"/>
          <w:sz w:val="28"/>
          <w:szCs w:val="28"/>
        </w:rPr>
        <w:t>3.1</w:t>
      </w:r>
      <w:r>
        <w:rPr>
          <w:rFonts w:ascii="宋体" w:hAnsi="宋体" w:cs="黑体" w:hint="eastAsia"/>
          <w:sz w:val="28"/>
          <w:szCs w:val="28"/>
        </w:rPr>
        <w:t>.</w:t>
      </w:r>
      <w:r>
        <w:rPr>
          <w:rFonts w:ascii="宋体" w:hAnsi="宋体" w:cs="黑体"/>
          <w:sz w:val="28"/>
          <w:szCs w:val="28"/>
        </w:rPr>
        <w:t>3</w:t>
      </w:r>
      <w:r>
        <w:rPr>
          <w:rFonts w:ascii="宋体" w:hAnsi="宋体" w:cs="黑体" w:hint="eastAsia"/>
          <w:sz w:val="28"/>
          <w:szCs w:val="28"/>
        </w:rPr>
        <w:t>技术要求</w:t>
      </w:r>
      <w:bookmarkEnd w:id="34"/>
      <w:bookmarkEnd w:id="35"/>
    </w:p>
    <w:p w14:paraId="2C8D2951" w14:textId="77777777" w:rsidR="0082589F" w:rsidRDefault="0082589F" w:rsidP="0082589F">
      <w:pPr>
        <w:spacing w:line="360" w:lineRule="auto"/>
        <w:ind w:firstLineChars="200" w:firstLine="560"/>
        <w:rPr>
          <w:rFonts w:ascii="宋体" w:hAnsi="宋体"/>
          <w:sz w:val="28"/>
          <w:szCs w:val="28"/>
        </w:rPr>
      </w:pPr>
      <w:r>
        <w:rPr>
          <w:rFonts w:ascii="宋体" w:hAnsi="宋体" w:hint="eastAsia"/>
          <w:sz w:val="28"/>
          <w:szCs w:val="28"/>
        </w:rPr>
        <w:t>测深断面按横断面法施测，断面间距</w:t>
      </w:r>
      <w:r>
        <w:rPr>
          <w:rFonts w:ascii="宋体" w:hAnsi="宋体"/>
          <w:sz w:val="28"/>
          <w:szCs w:val="28"/>
        </w:rPr>
        <w:t>5</w:t>
      </w:r>
      <w:r>
        <w:rPr>
          <w:rFonts w:ascii="宋体" w:hAnsi="宋体" w:hint="eastAsia"/>
          <w:sz w:val="28"/>
          <w:szCs w:val="28"/>
        </w:rPr>
        <w:t>米。</w:t>
      </w:r>
    </w:p>
    <w:p w14:paraId="3E76D9F3"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水深测量前应检查平面控制点，校对基准面与水尺零点的关系。测深应在风浪较小的情况下进行，内河波高超过0.4m时，应停止作业。</w:t>
      </w:r>
    </w:p>
    <w:p w14:paraId="70940ABA"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测深定位点点位中误差不应大于表</w:t>
      </w:r>
      <w:r>
        <w:rPr>
          <w:rFonts w:ascii="宋体" w:hAnsi="宋体"/>
          <w:kern w:val="2"/>
          <w:sz w:val="28"/>
          <w:szCs w:val="28"/>
        </w:rPr>
        <w:t>3-1</w:t>
      </w:r>
      <w:r>
        <w:rPr>
          <w:rFonts w:ascii="宋体" w:hAnsi="宋体" w:hint="eastAsia"/>
          <w:kern w:val="2"/>
          <w:sz w:val="28"/>
          <w:szCs w:val="28"/>
        </w:rPr>
        <w:t>的规定：</w:t>
      </w:r>
    </w:p>
    <w:p w14:paraId="7A6C7E66" w14:textId="77777777" w:rsidR="0082589F" w:rsidRDefault="0082589F" w:rsidP="0082589F">
      <w:pPr>
        <w:spacing w:line="360" w:lineRule="auto"/>
        <w:jc w:val="center"/>
        <w:rPr>
          <w:rFonts w:ascii="宋体" w:hAnsi="宋体"/>
          <w:szCs w:val="21"/>
        </w:rPr>
      </w:pPr>
      <w:r w:rsidRPr="001F43B4">
        <w:rPr>
          <w:rFonts w:ascii="宋体" w:hAnsi="宋体" w:hint="eastAsia"/>
          <w:szCs w:val="21"/>
        </w:rPr>
        <w:t>表</w:t>
      </w:r>
      <w:r>
        <w:rPr>
          <w:rFonts w:ascii="宋体" w:hAnsi="宋体"/>
          <w:szCs w:val="21"/>
        </w:rPr>
        <w:t>3</w:t>
      </w:r>
      <w:r w:rsidRPr="001F43B4">
        <w:rPr>
          <w:rFonts w:ascii="宋体" w:hAnsi="宋体"/>
          <w:szCs w:val="21"/>
        </w:rPr>
        <w:t>-</w:t>
      </w:r>
      <w:r>
        <w:rPr>
          <w:rFonts w:ascii="宋体" w:hAnsi="宋体"/>
          <w:szCs w:val="21"/>
        </w:rPr>
        <w:t>1</w:t>
      </w:r>
      <w:r w:rsidRPr="001F43B4">
        <w:rPr>
          <w:rFonts w:ascii="宋体" w:hAnsi="宋体"/>
          <w:szCs w:val="21"/>
        </w:rPr>
        <w:t xml:space="preserve"> </w:t>
      </w:r>
      <w:r w:rsidRPr="00A81F9F">
        <w:rPr>
          <w:rFonts w:ascii="宋体" w:hAnsi="宋体" w:hint="eastAsia"/>
          <w:szCs w:val="21"/>
        </w:rPr>
        <w:t>测深定位点点位中误差限差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1"/>
        <w:gridCol w:w="4514"/>
      </w:tblGrid>
      <w:tr w:rsidR="0082589F" w:rsidRPr="00612E30" w14:paraId="06060F00" w14:textId="77777777" w:rsidTr="000F772B">
        <w:tc>
          <w:tcPr>
            <w:tcW w:w="4981" w:type="dxa"/>
            <w:shd w:val="clear" w:color="auto" w:fill="auto"/>
          </w:tcPr>
          <w:p w14:paraId="2F3A0093" w14:textId="77777777" w:rsidR="0082589F" w:rsidRPr="00612E30" w:rsidRDefault="0082589F" w:rsidP="000F772B">
            <w:pPr>
              <w:spacing w:line="360" w:lineRule="auto"/>
              <w:jc w:val="center"/>
              <w:rPr>
                <w:rFonts w:ascii="宋体" w:hAnsi="宋体"/>
                <w:szCs w:val="21"/>
              </w:rPr>
            </w:pPr>
            <w:r w:rsidRPr="00612E30">
              <w:rPr>
                <w:rFonts w:ascii="宋体" w:hAnsi="宋体" w:cs="宋体" w:hint="eastAsia"/>
                <w:szCs w:val="21"/>
              </w:rPr>
              <w:t>测图比例尺</w:t>
            </w:r>
          </w:p>
        </w:tc>
        <w:tc>
          <w:tcPr>
            <w:tcW w:w="4981" w:type="dxa"/>
            <w:shd w:val="clear" w:color="auto" w:fill="auto"/>
          </w:tcPr>
          <w:p w14:paraId="5F34C212" w14:textId="77777777" w:rsidR="0082589F" w:rsidRPr="00612E30" w:rsidRDefault="0082589F" w:rsidP="000F772B">
            <w:pPr>
              <w:spacing w:line="360" w:lineRule="auto"/>
              <w:jc w:val="center"/>
              <w:rPr>
                <w:rFonts w:ascii="宋体" w:hAnsi="宋体"/>
                <w:szCs w:val="21"/>
              </w:rPr>
            </w:pPr>
            <w:r w:rsidRPr="00612E30">
              <w:rPr>
                <w:rFonts w:ascii="宋体" w:hAnsi="宋体" w:cs="宋体" w:hint="eastAsia"/>
                <w:szCs w:val="21"/>
              </w:rPr>
              <w:t>定位点点位中误差限差（</w:t>
            </w:r>
            <w:r w:rsidRPr="00612E30">
              <w:rPr>
                <w:rFonts w:ascii="宋体" w:hAnsi="宋体" w:hint="eastAsia"/>
                <w:szCs w:val="21"/>
              </w:rPr>
              <w:t>mm</w:t>
            </w:r>
            <w:r w:rsidRPr="00612E30">
              <w:rPr>
                <w:rFonts w:ascii="宋体" w:hAnsi="宋体" w:cs="宋体" w:hint="eastAsia"/>
                <w:szCs w:val="21"/>
              </w:rPr>
              <w:t>）</w:t>
            </w:r>
          </w:p>
        </w:tc>
      </w:tr>
      <w:tr w:rsidR="0082589F" w:rsidRPr="00612E30" w14:paraId="72822ACF" w14:textId="77777777" w:rsidTr="000F772B">
        <w:tc>
          <w:tcPr>
            <w:tcW w:w="4981" w:type="dxa"/>
            <w:shd w:val="clear" w:color="auto" w:fill="auto"/>
          </w:tcPr>
          <w:p w14:paraId="317A1A0A" w14:textId="77777777" w:rsidR="0082589F" w:rsidRPr="00612E30" w:rsidRDefault="0082589F" w:rsidP="000F772B">
            <w:pPr>
              <w:spacing w:line="360" w:lineRule="auto"/>
              <w:jc w:val="center"/>
              <w:rPr>
                <w:rFonts w:ascii="宋体" w:hAnsi="宋体"/>
                <w:szCs w:val="21"/>
              </w:rPr>
            </w:pPr>
            <w:r w:rsidRPr="00612E30">
              <w:rPr>
                <w:rFonts w:ascii="宋体" w:hAnsi="宋体" w:cs="宋体" w:hint="eastAsia"/>
                <w:szCs w:val="21"/>
              </w:rPr>
              <w:t>＞</w:t>
            </w:r>
            <w:r w:rsidRPr="00612E30">
              <w:rPr>
                <w:rFonts w:ascii="宋体" w:hAnsi="宋体" w:hint="eastAsia"/>
                <w:szCs w:val="21"/>
              </w:rPr>
              <w:t>1</w:t>
            </w:r>
            <w:r w:rsidRPr="00612E30">
              <w:rPr>
                <w:rFonts w:ascii="宋体" w:hAnsi="宋体" w:cs="宋体" w:hint="eastAsia"/>
                <w:szCs w:val="21"/>
              </w:rPr>
              <w:t>：</w:t>
            </w:r>
            <w:r w:rsidRPr="00612E30">
              <w:rPr>
                <w:rFonts w:ascii="宋体" w:hAnsi="宋体" w:hint="eastAsia"/>
                <w:szCs w:val="21"/>
              </w:rPr>
              <w:t>5000</w:t>
            </w:r>
          </w:p>
        </w:tc>
        <w:tc>
          <w:tcPr>
            <w:tcW w:w="4981" w:type="dxa"/>
            <w:shd w:val="clear" w:color="auto" w:fill="auto"/>
          </w:tcPr>
          <w:p w14:paraId="3445BD76" w14:textId="77777777" w:rsidR="0082589F" w:rsidRPr="00612E30" w:rsidRDefault="0082589F" w:rsidP="000F772B">
            <w:pPr>
              <w:spacing w:line="360" w:lineRule="auto"/>
              <w:jc w:val="center"/>
              <w:rPr>
                <w:rFonts w:ascii="宋体" w:hAnsi="宋体"/>
                <w:szCs w:val="21"/>
              </w:rPr>
            </w:pPr>
            <w:r w:rsidRPr="00612E30">
              <w:rPr>
                <w:rFonts w:ascii="宋体" w:hAnsi="宋体" w:cs="宋体" w:hint="eastAsia"/>
                <w:szCs w:val="21"/>
              </w:rPr>
              <w:t>图上</w:t>
            </w:r>
            <w:r w:rsidRPr="00612E30">
              <w:rPr>
                <w:rFonts w:ascii="宋体" w:hAnsi="宋体" w:hint="eastAsia"/>
                <w:szCs w:val="21"/>
              </w:rPr>
              <w:t>1.5</w:t>
            </w:r>
          </w:p>
        </w:tc>
      </w:tr>
    </w:tbl>
    <w:p w14:paraId="06B14A54" w14:textId="77777777" w:rsidR="0082589F" w:rsidRDefault="0082589F" w:rsidP="0082589F">
      <w:pPr>
        <w:pStyle w:val="ad"/>
        <w:spacing w:line="360" w:lineRule="auto"/>
        <w:ind w:left="0" w:firstLineChars="150" w:firstLine="420"/>
        <w:jc w:val="both"/>
        <w:rPr>
          <w:rFonts w:ascii="宋体" w:hAnsi="宋体"/>
          <w:kern w:val="2"/>
          <w:sz w:val="28"/>
          <w:szCs w:val="28"/>
        </w:rPr>
      </w:pPr>
      <w:r>
        <w:rPr>
          <w:rFonts w:ascii="宋体" w:hAnsi="宋体" w:hint="eastAsia"/>
          <w:kern w:val="2"/>
          <w:sz w:val="28"/>
          <w:szCs w:val="28"/>
        </w:rPr>
        <w:t>在不考虑平面位移的情况下，水深测量的深度误差不应大于表</w:t>
      </w:r>
      <w:r>
        <w:rPr>
          <w:rFonts w:ascii="宋体" w:hAnsi="宋体"/>
          <w:kern w:val="2"/>
          <w:sz w:val="28"/>
          <w:szCs w:val="28"/>
        </w:rPr>
        <w:t>3-2</w:t>
      </w:r>
      <w:r>
        <w:rPr>
          <w:rFonts w:ascii="宋体" w:hAnsi="宋体" w:hint="eastAsia"/>
          <w:kern w:val="2"/>
          <w:sz w:val="28"/>
          <w:szCs w:val="28"/>
        </w:rPr>
        <w:t>的规定：</w:t>
      </w:r>
    </w:p>
    <w:p w14:paraId="5A7D2732" w14:textId="77777777" w:rsidR="0082589F" w:rsidRPr="00A81F9F" w:rsidRDefault="0082589F" w:rsidP="0082589F">
      <w:pPr>
        <w:jc w:val="center"/>
        <w:rPr>
          <w:rFonts w:ascii="宋体" w:hAnsi="宋体"/>
          <w:szCs w:val="21"/>
        </w:rPr>
      </w:pPr>
      <w:r w:rsidRPr="001F43B4">
        <w:rPr>
          <w:rFonts w:ascii="宋体" w:hAnsi="宋体" w:hint="eastAsia"/>
          <w:szCs w:val="21"/>
        </w:rPr>
        <w:t>表</w:t>
      </w:r>
      <w:r>
        <w:rPr>
          <w:rFonts w:ascii="宋体" w:hAnsi="宋体"/>
          <w:szCs w:val="21"/>
        </w:rPr>
        <w:t>3-2</w:t>
      </w:r>
      <w:r w:rsidRPr="001F43B4">
        <w:rPr>
          <w:rFonts w:ascii="宋体" w:hAnsi="宋体"/>
          <w:szCs w:val="21"/>
        </w:rPr>
        <w:t xml:space="preserve"> </w:t>
      </w:r>
      <w:r w:rsidRPr="00A81F9F">
        <w:rPr>
          <w:rFonts w:ascii="宋体" w:hAnsi="宋体" w:hint="eastAsia"/>
          <w:szCs w:val="21"/>
        </w:rPr>
        <w:t>深度误差限差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1"/>
        <w:gridCol w:w="3002"/>
        <w:gridCol w:w="3002"/>
      </w:tblGrid>
      <w:tr w:rsidR="0082589F" w14:paraId="03C29375" w14:textId="77777777" w:rsidTr="000F772B">
        <w:tc>
          <w:tcPr>
            <w:tcW w:w="1666" w:type="pct"/>
            <w:tcBorders>
              <w:top w:val="single" w:sz="4" w:space="0" w:color="auto"/>
              <w:left w:val="single" w:sz="4" w:space="0" w:color="auto"/>
              <w:bottom w:val="single" w:sz="4" w:space="0" w:color="auto"/>
              <w:right w:val="single" w:sz="4" w:space="0" w:color="auto"/>
            </w:tcBorders>
            <w:hideMark/>
          </w:tcPr>
          <w:p w14:paraId="0E55893A" w14:textId="77777777" w:rsidR="0082589F" w:rsidRPr="00A81F9F" w:rsidRDefault="0082589F" w:rsidP="000F772B">
            <w:pPr>
              <w:pStyle w:val="ad"/>
              <w:spacing w:line="360" w:lineRule="auto"/>
              <w:ind w:left="0" w:firstLineChars="0" w:firstLine="0"/>
              <w:jc w:val="center"/>
              <w:rPr>
                <w:rFonts w:ascii="宋体" w:hAnsi="宋体"/>
                <w:kern w:val="2"/>
                <w:sz w:val="21"/>
                <w:szCs w:val="21"/>
              </w:rPr>
            </w:pPr>
            <w:r w:rsidRPr="00A81F9F">
              <w:rPr>
                <w:rFonts w:ascii="宋体" w:hAnsi="宋体" w:cs="宋体" w:hint="eastAsia"/>
                <w:kern w:val="2"/>
                <w:sz w:val="21"/>
                <w:szCs w:val="21"/>
              </w:rPr>
              <w:t>水深范围（</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027E244E" w14:textId="77777777" w:rsidR="0082589F" w:rsidRPr="00A81F9F" w:rsidRDefault="0082589F" w:rsidP="000F772B">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H≤20</w:t>
            </w:r>
          </w:p>
        </w:tc>
        <w:tc>
          <w:tcPr>
            <w:tcW w:w="1667" w:type="pct"/>
            <w:tcBorders>
              <w:top w:val="single" w:sz="4" w:space="0" w:color="auto"/>
              <w:left w:val="single" w:sz="4" w:space="0" w:color="auto"/>
              <w:bottom w:val="single" w:sz="4" w:space="0" w:color="auto"/>
              <w:right w:val="single" w:sz="4" w:space="0" w:color="auto"/>
            </w:tcBorders>
            <w:hideMark/>
          </w:tcPr>
          <w:p w14:paraId="3C437A96" w14:textId="77777777" w:rsidR="0082589F" w:rsidRPr="00A81F9F" w:rsidRDefault="0082589F" w:rsidP="000F772B">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w:t>
            </w:r>
            <w:r w:rsidRPr="00A81F9F">
              <w:rPr>
                <w:rFonts w:ascii="宋体" w:hAnsi="宋体" w:cs="宋体" w:hint="eastAsia"/>
                <w:kern w:val="2"/>
                <w:sz w:val="21"/>
                <w:szCs w:val="21"/>
              </w:rPr>
              <w:t>＞</w:t>
            </w:r>
            <w:r w:rsidRPr="00A81F9F">
              <w:rPr>
                <w:rFonts w:ascii="宋体" w:hAnsi="宋体" w:hint="eastAsia"/>
                <w:kern w:val="2"/>
                <w:sz w:val="21"/>
                <w:szCs w:val="21"/>
              </w:rPr>
              <w:t>20</w:t>
            </w:r>
          </w:p>
        </w:tc>
      </w:tr>
      <w:tr w:rsidR="0082589F" w14:paraId="5E7A7A5A" w14:textId="77777777" w:rsidTr="000F772B">
        <w:tc>
          <w:tcPr>
            <w:tcW w:w="1666" w:type="pct"/>
            <w:tcBorders>
              <w:top w:val="single" w:sz="4" w:space="0" w:color="auto"/>
              <w:left w:val="single" w:sz="4" w:space="0" w:color="auto"/>
              <w:bottom w:val="single" w:sz="4" w:space="0" w:color="auto"/>
              <w:right w:val="single" w:sz="4" w:space="0" w:color="auto"/>
            </w:tcBorders>
            <w:hideMark/>
          </w:tcPr>
          <w:p w14:paraId="5A9F9424" w14:textId="77777777" w:rsidR="0082589F" w:rsidRPr="00A81F9F" w:rsidRDefault="0082589F" w:rsidP="000F772B">
            <w:pPr>
              <w:pStyle w:val="ad"/>
              <w:spacing w:line="360" w:lineRule="auto"/>
              <w:ind w:left="149" w:hangingChars="71" w:hanging="149"/>
              <w:jc w:val="center"/>
              <w:rPr>
                <w:rFonts w:ascii="宋体" w:hAnsi="宋体"/>
                <w:kern w:val="2"/>
                <w:sz w:val="21"/>
                <w:szCs w:val="21"/>
              </w:rPr>
            </w:pPr>
            <w:r w:rsidRPr="00A81F9F">
              <w:rPr>
                <w:rFonts w:ascii="宋体" w:hAnsi="宋体" w:cs="宋体" w:hint="eastAsia"/>
                <w:kern w:val="2"/>
                <w:sz w:val="21"/>
                <w:szCs w:val="21"/>
              </w:rPr>
              <w:t>深度误差限差（</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37032276" w14:textId="77777777" w:rsidR="0082589F" w:rsidRPr="00A81F9F" w:rsidRDefault="0082589F" w:rsidP="000F772B">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±0.2</w:t>
            </w:r>
          </w:p>
        </w:tc>
        <w:tc>
          <w:tcPr>
            <w:tcW w:w="1667" w:type="pct"/>
            <w:tcBorders>
              <w:top w:val="single" w:sz="4" w:space="0" w:color="auto"/>
              <w:left w:val="single" w:sz="4" w:space="0" w:color="auto"/>
              <w:bottom w:val="single" w:sz="4" w:space="0" w:color="auto"/>
              <w:right w:val="single" w:sz="4" w:space="0" w:color="auto"/>
            </w:tcBorders>
            <w:hideMark/>
          </w:tcPr>
          <w:p w14:paraId="0E4DEC9A" w14:textId="77777777" w:rsidR="0082589F" w:rsidRPr="00A81F9F" w:rsidRDefault="0082589F" w:rsidP="000F772B">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±0.01H</w:t>
            </w:r>
          </w:p>
        </w:tc>
      </w:tr>
    </w:tbl>
    <w:p w14:paraId="1BB4C78F" w14:textId="77777777" w:rsidR="0082589F" w:rsidRPr="00EC0D72" w:rsidRDefault="0082589F" w:rsidP="0082589F">
      <w:pPr>
        <w:pStyle w:val="ad"/>
        <w:ind w:left="113" w:firstLineChars="100" w:firstLine="210"/>
        <w:rPr>
          <w:rFonts w:ascii="宋体" w:hAnsi="宋体"/>
          <w:kern w:val="2"/>
          <w:sz w:val="21"/>
          <w:szCs w:val="21"/>
        </w:rPr>
      </w:pPr>
      <w:r w:rsidRPr="00EC0D72">
        <w:rPr>
          <w:rFonts w:ascii="宋体" w:hAnsi="宋体" w:hint="eastAsia"/>
          <w:kern w:val="2"/>
          <w:sz w:val="21"/>
          <w:szCs w:val="21"/>
        </w:rPr>
        <w:t>注：H为水深值；</w:t>
      </w:r>
    </w:p>
    <w:p w14:paraId="01586BE8" w14:textId="77777777" w:rsidR="0082589F" w:rsidRPr="00EC0D72" w:rsidRDefault="0082589F" w:rsidP="0082589F">
      <w:pPr>
        <w:pStyle w:val="ad"/>
        <w:ind w:left="149" w:hangingChars="71" w:hanging="149"/>
        <w:rPr>
          <w:rFonts w:ascii="宋体" w:hAnsi="宋体"/>
          <w:kern w:val="2"/>
          <w:sz w:val="21"/>
          <w:szCs w:val="21"/>
        </w:rPr>
      </w:pPr>
      <w:r w:rsidRPr="00EC0D72">
        <w:rPr>
          <w:rFonts w:ascii="宋体" w:hAnsi="宋体" w:hint="eastAsia"/>
          <w:kern w:val="2"/>
          <w:sz w:val="21"/>
          <w:szCs w:val="21"/>
        </w:rPr>
        <w:t xml:space="preserve">    </w:t>
      </w:r>
      <w:r w:rsidRPr="00EC0D72">
        <w:rPr>
          <w:rFonts w:ascii="宋体" w:hAnsi="宋体"/>
          <w:kern w:val="2"/>
          <w:sz w:val="21"/>
          <w:szCs w:val="21"/>
        </w:rPr>
        <w:t xml:space="preserve">   </w:t>
      </w:r>
      <w:r w:rsidRPr="00EC0D72">
        <w:rPr>
          <w:rFonts w:ascii="宋体" w:hAnsi="宋体" w:hint="eastAsia"/>
          <w:kern w:val="2"/>
          <w:sz w:val="21"/>
          <w:szCs w:val="21"/>
        </w:rPr>
        <w:t>对山区河流水深小于5m的硬底质水域，深度误差不应大于0.15m。</w:t>
      </w:r>
    </w:p>
    <w:p w14:paraId="3830442D"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lastRenderedPageBreak/>
        <w:t>测深仪的转速偏差不应大于1﹪。工作电压与额定电压之差，直流电源不应大于10﹪；交流电源不应大于5﹪。</w:t>
      </w:r>
    </w:p>
    <w:p w14:paraId="2EB44239"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测深仪换能器应安装在距测量船船首1/3～1/2船身处。</w:t>
      </w:r>
    </w:p>
    <w:p w14:paraId="545D5BC6"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水深测量出现下列情况时应进行补测：</w:t>
      </w:r>
    </w:p>
    <w:p w14:paraId="1C969752"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（1）测深线间距大于航道测量测深线间距表格中规定间距的1.5倍；</w:t>
      </w:r>
    </w:p>
    <w:p w14:paraId="5837D6D7"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（2）测深仪记录纸上的回波信号中断或模糊不清，在纸上超过3mm且水下地形复杂；</w:t>
      </w:r>
    </w:p>
    <w:p w14:paraId="7139DCD4"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（3）测深仪零点信号不正常、无法量取水深；</w:t>
      </w:r>
    </w:p>
    <w:p w14:paraId="53D9B257"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（4）连续漏测2个以上定位点或断面的起、终点及转折点未定位；</w:t>
      </w:r>
    </w:p>
    <w:p w14:paraId="619BA139"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（5）GPS定位卫星数少于3颗，连续发生信号异常；</w:t>
      </w:r>
    </w:p>
    <w:p w14:paraId="2A84FDF2"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（6）GPS精度自评不合格的时段；</w:t>
      </w:r>
    </w:p>
    <w:p w14:paraId="4B0EF884" w14:textId="77777777" w:rsidR="0082589F" w:rsidRDefault="0082589F" w:rsidP="0082589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（7）测深点号与定位点号不符，且无法纠正。</w:t>
      </w:r>
    </w:p>
    <w:p w14:paraId="1860C45C" w14:textId="77777777" w:rsidR="0082589F" w:rsidRDefault="0082589F" w:rsidP="0082589F">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5359C02F" w14:textId="77777777" w:rsidR="0082589F" w:rsidRDefault="0082589F" w:rsidP="0082589F">
      <w:pPr>
        <w:pStyle w:val="3"/>
        <w:spacing w:before="0" w:after="0" w:line="360" w:lineRule="auto"/>
        <w:rPr>
          <w:rFonts w:ascii="宋体" w:hAnsi="宋体" w:cs="黑体"/>
          <w:sz w:val="28"/>
          <w:szCs w:val="28"/>
        </w:rPr>
      </w:pPr>
      <w:bookmarkStart w:id="36" w:name="_Toc98925734"/>
      <w:bookmarkStart w:id="37" w:name="_Toc138951113"/>
      <w:r>
        <w:rPr>
          <w:rFonts w:ascii="宋体" w:hAnsi="宋体" w:cs="黑体"/>
          <w:sz w:val="28"/>
          <w:szCs w:val="28"/>
        </w:rPr>
        <w:t>3.1</w:t>
      </w:r>
      <w:r>
        <w:rPr>
          <w:rFonts w:ascii="宋体" w:hAnsi="宋体" w:cs="黑体" w:hint="eastAsia"/>
          <w:sz w:val="28"/>
          <w:szCs w:val="28"/>
        </w:rPr>
        <w:t>.</w:t>
      </w:r>
      <w:r>
        <w:rPr>
          <w:rFonts w:ascii="宋体" w:hAnsi="宋体" w:cs="黑体"/>
          <w:sz w:val="28"/>
          <w:szCs w:val="28"/>
        </w:rPr>
        <w:t>4</w:t>
      </w:r>
      <w:r>
        <w:rPr>
          <w:rFonts w:ascii="宋体" w:hAnsi="宋体" w:cs="黑体" w:hint="eastAsia"/>
          <w:sz w:val="28"/>
          <w:szCs w:val="28"/>
        </w:rPr>
        <w:t>质量检查</w:t>
      </w:r>
      <w:bookmarkEnd w:id="36"/>
      <w:bookmarkEnd w:id="37"/>
    </w:p>
    <w:p w14:paraId="352E9ED8" w14:textId="77777777" w:rsidR="0082589F" w:rsidRDefault="0082589F" w:rsidP="0082589F">
      <w:pPr>
        <w:pStyle w:val="20"/>
        <w:spacing w:line="360" w:lineRule="auto"/>
      </w:pPr>
      <w:r>
        <w:rPr>
          <w:rFonts w:hint="eastAsia"/>
        </w:rPr>
        <w:t>每天测量外业开始前，要对前一天的水深测量进行检查与校对，当天测量外业完成后，测量数据要及时传输到电脑上，采用南方数字化成图软件CASS</w:t>
      </w:r>
      <w:r>
        <w:t>9</w:t>
      </w:r>
      <w:r>
        <w:rPr>
          <w:rFonts w:hint="eastAsia"/>
        </w:rPr>
        <w:t>.1结合人工绘制成图。成图完成后，与前一天成图的重叠部分进行检查比较，以确保测得的河底高程成果质量。</w:t>
      </w:r>
    </w:p>
    <w:p w14:paraId="5890A127" w14:textId="77777777" w:rsidR="0082589F" w:rsidRPr="00CA1051" w:rsidRDefault="0082589F" w:rsidP="0082589F">
      <w:pPr>
        <w:pStyle w:val="20"/>
        <w:spacing w:line="360" w:lineRule="auto"/>
        <w:rPr>
          <w:spacing w:val="16"/>
          <w:szCs w:val="28"/>
        </w:rPr>
      </w:pPr>
      <w:r>
        <w:rPr>
          <w:rFonts w:hint="eastAsia"/>
        </w:rPr>
        <w:t>对于重要工程地段和成图薄弱环节均进行实测检查，检查面积不少于施测面积的5%。</w:t>
      </w:r>
    </w:p>
    <w:p w14:paraId="3F834975" w14:textId="77777777" w:rsidR="0082589F" w:rsidRDefault="0082589F" w:rsidP="0082589F">
      <w:pPr>
        <w:pStyle w:val="1"/>
        <w:spacing w:before="0" w:after="0" w:line="360" w:lineRule="auto"/>
        <w:rPr>
          <w:rFonts w:ascii="黑体" w:hAnsi="黑体"/>
          <w:sz w:val="32"/>
          <w:szCs w:val="32"/>
        </w:rPr>
      </w:pPr>
      <w:bookmarkStart w:id="38" w:name="_Toc76394650"/>
      <w:bookmarkStart w:id="39" w:name="_Toc138951114"/>
      <w:r>
        <w:rPr>
          <w:rFonts w:ascii="黑体" w:hAnsi="黑体"/>
          <w:sz w:val="32"/>
          <w:szCs w:val="32"/>
        </w:rPr>
        <w:t>4</w:t>
      </w:r>
      <w:r w:rsidRPr="00CE5E13">
        <w:rPr>
          <w:rFonts w:ascii="黑体" w:hAnsi="黑体" w:hint="eastAsia"/>
          <w:sz w:val="32"/>
          <w:szCs w:val="32"/>
        </w:rPr>
        <w:t>资料提交清单</w:t>
      </w:r>
      <w:bookmarkEnd w:id="38"/>
      <w:bookmarkEnd w:id="39"/>
    </w:p>
    <w:p w14:paraId="1B41A888" w14:textId="7726409E" w:rsidR="001D1A4F" w:rsidRPr="0082589F" w:rsidRDefault="0082589F" w:rsidP="0082589F">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 xml:space="preserve"> 500</w:t>
      </w:r>
      <w:r>
        <w:rPr>
          <w:rFonts w:hint="eastAsia"/>
          <w:bCs/>
          <w:sz w:val="28"/>
          <w:szCs w:val="28"/>
        </w:rPr>
        <w:t>比例尺地形图</w:t>
      </w:r>
      <w:bookmarkEnd w:id="20"/>
    </w:p>
    <w:p w14:paraId="130D2A05" w14:textId="5FFDA8A1"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3B2FA64D"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0110750E" w14:textId="77777777"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40F45AA8"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D719FC">
        <w:rPr>
          <w:rFonts w:hAnsi="宋体"/>
          <w:color w:val="000000" w:themeColor="text1"/>
          <w:kern w:val="0"/>
          <w:sz w:val="24"/>
        </w:rPr>
        <w:t>2023年度航道养护技术核查项目</w:t>
      </w:r>
      <w:r>
        <w:rPr>
          <w:rFonts w:hAnsi="宋体"/>
          <w:color w:val="000000" w:themeColor="text1"/>
          <w:kern w:val="0"/>
          <w:sz w:val="24"/>
        </w:rPr>
        <w:t>测量劳务</w:t>
      </w:r>
    </w:p>
    <w:p w14:paraId="7308FCC3" w14:textId="0C0E2F73"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1D1A4F" w:rsidRPr="001D1A4F">
        <w:rPr>
          <w:rFonts w:hAnsi="宋体" w:hint="eastAsia"/>
          <w:color w:val="000000" w:themeColor="text1"/>
          <w:kern w:val="0"/>
          <w:sz w:val="24"/>
        </w:rPr>
        <w:t>岷江（四川境）、嘉陵江（四川境）</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7777777"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53DA20F0" w14:textId="77777777" w:rsidR="00321CEF" w:rsidRDefault="00321CEF">
      <w:pPr>
        <w:spacing w:line="360" w:lineRule="auto"/>
        <w:jc w:val="center"/>
        <w:rPr>
          <w:rFonts w:hAnsi="宋体"/>
          <w:b/>
          <w:bCs/>
          <w:color w:val="000000" w:themeColor="text1"/>
          <w:kern w:val="0"/>
          <w:sz w:val="32"/>
          <w:szCs w:val="32"/>
        </w:rPr>
      </w:pP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44B24F2F"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67AF1F0B"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p>
    <w:p w14:paraId="0D712CCB" w14:textId="266105A4"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1D1A4F" w:rsidRPr="001D1A4F">
        <w:rPr>
          <w:rFonts w:ascii="仿宋_GB2312" w:eastAsia="仿宋_GB2312" w:hAnsi="宋体" w:hint="eastAsia"/>
          <w:snapToGrid w:val="0"/>
          <w:color w:val="000000" w:themeColor="text1"/>
          <w:kern w:val="0"/>
          <w:sz w:val="24"/>
        </w:rPr>
        <w:t>岷江（四川境）、嘉陵江（四川境）</w:t>
      </w:r>
    </w:p>
    <w:p w14:paraId="49D0165A" w14:textId="08801E02"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E73A5E">
        <w:rPr>
          <w:rFonts w:ascii="仿宋_GB2312" w:eastAsia="仿宋_GB2312" w:hAnsi="宋体" w:hint="eastAsia"/>
          <w:snapToGrid w:val="0"/>
          <w:color w:val="000000" w:themeColor="text1"/>
          <w:kern w:val="0"/>
          <w:sz w:val="24"/>
          <w:u w:val="single"/>
        </w:rPr>
        <w:t>评估咨询</w:t>
      </w:r>
    </w:p>
    <w:p w14:paraId="4EF653C9" w14:textId="4A37C33F" w:rsidR="004421DF" w:rsidRDefault="00000000">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82589F" w:rsidRPr="0082589F">
        <w:rPr>
          <w:rFonts w:ascii="仿宋_GB2312" w:eastAsia="仿宋_GB2312" w:hAnsi="宋体" w:hint="eastAsia"/>
          <w:snapToGrid w:val="0"/>
          <w:color w:val="000000" w:themeColor="text1"/>
          <w:kern w:val="0"/>
          <w:sz w:val="24"/>
        </w:rPr>
        <w:t>1：5</w:t>
      </w:r>
      <w:r w:rsidR="0082589F" w:rsidRPr="0082589F">
        <w:rPr>
          <w:rFonts w:ascii="仿宋_GB2312" w:eastAsia="仿宋_GB2312" w:hAnsi="宋体"/>
          <w:snapToGrid w:val="0"/>
          <w:color w:val="000000" w:themeColor="text1"/>
          <w:kern w:val="0"/>
          <w:sz w:val="24"/>
        </w:rPr>
        <w:t>00</w:t>
      </w:r>
      <w:r w:rsidR="0082589F" w:rsidRPr="0082589F">
        <w:rPr>
          <w:rFonts w:ascii="仿宋_GB2312" w:eastAsia="仿宋_GB2312" w:hAnsi="宋体" w:hint="eastAsia"/>
          <w:snapToGrid w:val="0"/>
          <w:color w:val="000000" w:themeColor="text1"/>
          <w:kern w:val="0"/>
          <w:sz w:val="24"/>
        </w:rPr>
        <w:t>水深测量，预估工作量为</w:t>
      </w:r>
      <w:r w:rsidR="0082589F" w:rsidRPr="0082589F">
        <w:rPr>
          <w:rFonts w:ascii="仿宋_GB2312" w:eastAsia="仿宋_GB2312" w:hAnsi="宋体"/>
          <w:snapToGrid w:val="0"/>
          <w:color w:val="000000" w:themeColor="text1"/>
          <w:kern w:val="0"/>
          <w:sz w:val="24"/>
        </w:rPr>
        <w:t>2.0</w:t>
      </w:r>
      <w:r w:rsidR="0082589F" w:rsidRPr="0082589F">
        <w:rPr>
          <w:rFonts w:ascii="仿宋_GB2312" w:eastAsia="仿宋_GB2312" w:hAnsi="宋体" w:hint="eastAsia"/>
          <w:snapToGrid w:val="0"/>
          <w:color w:val="000000" w:themeColor="text1"/>
          <w:kern w:val="0"/>
          <w:sz w:val="24"/>
        </w:rPr>
        <w:t>平方千米</w:t>
      </w:r>
      <w:r w:rsidR="00E73A5E" w:rsidRPr="00E73A5E">
        <w:rPr>
          <w:rFonts w:ascii="仿宋_GB2312" w:eastAsia="仿宋_GB2312" w:hAnsi="宋体" w:hint="eastAsia"/>
          <w:snapToGrid w:val="0"/>
          <w:color w:val="000000" w:themeColor="text1"/>
          <w:kern w:val="0"/>
          <w:sz w:val="24"/>
        </w:rPr>
        <w:t>。</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lastRenderedPageBreak/>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795D28D6"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E73A5E" w:rsidRPr="00E73A5E">
        <w:rPr>
          <w:rFonts w:ascii="仿宋_GB2312" w:eastAsia="仿宋_GB2312" w:hAnsi="宋体" w:hint="eastAsia"/>
          <w:snapToGrid w:val="0"/>
          <w:kern w:val="0"/>
          <w:sz w:val="24"/>
          <w:u w:val="single"/>
        </w:rPr>
        <w:t>《水运工程测量规范》（JT</w:t>
      </w:r>
      <w:r w:rsidR="00E73A5E" w:rsidRPr="00E73A5E">
        <w:rPr>
          <w:rFonts w:ascii="仿宋_GB2312" w:eastAsia="仿宋_GB2312" w:hAnsi="宋体"/>
          <w:snapToGrid w:val="0"/>
          <w:kern w:val="0"/>
          <w:sz w:val="24"/>
          <w:u w:val="single"/>
        </w:rPr>
        <w:t>S</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131</w:t>
      </w:r>
      <w:r w:rsidR="00E73A5E" w:rsidRPr="00E73A5E">
        <w:rPr>
          <w:rFonts w:ascii="仿宋_GB2312" w:eastAsia="仿宋_GB2312" w:hAnsi="宋体"/>
          <w:snapToGrid w:val="0"/>
          <w:kern w:val="0"/>
          <w:sz w:val="24"/>
          <w:u w:val="single"/>
        </w:rPr>
        <w:t>—</w:t>
      </w:r>
      <w:r w:rsidR="00E73A5E" w:rsidRPr="00E73A5E">
        <w:rPr>
          <w:rFonts w:ascii="仿宋_GB2312" w:eastAsia="仿宋_GB2312" w:hAnsi="宋体" w:hint="eastAsia"/>
          <w:snapToGrid w:val="0"/>
          <w:kern w:val="0"/>
          <w:sz w:val="24"/>
          <w:u w:val="single"/>
        </w:rPr>
        <w:t>20</w:t>
      </w:r>
      <w:r w:rsidR="00E73A5E" w:rsidRPr="00E73A5E">
        <w:rPr>
          <w:rFonts w:ascii="仿宋_GB2312" w:eastAsia="仿宋_GB2312" w:hAnsi="宋体"/>
          <w:snapToGrid w:val="0"/>
          <w:kern w:val="0"/>
          <w:sz w:val="24"/>
          <w:u w:val="single"/>
        </w:rPr>
        <w:t>12</w:t>
      </w:r>
      <w:r w:rsidR="00E73A5E" w:rsidRPr="00E73A5E">
        <w:rPr>
          <w:rFonts w:ascii="仿宋_GB2312" w:eastAsia="仿宋_GB2312" w:hAnsi="宋体" w:hint="eastAsia"/>
          <w:snapToGrid w:val="0"/>
          <w:kern w:val="0"/>
          <w:sz w:val="24"/>
          <w:u w:val="single"/>
        </w:rPr>
        <w:t>）</w:t>
      </w:r>
    </w:p>
    <w:p w14:paraId="0EB2FE46" w14:textId="77777777"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E73A5E" w:rsidRPr="00E73A5E">
        <w:rPr>
          <w:rFonts w:ascii="仿宋_GB2312" w:eastAsia="仿宋_GB2312" w:hAnsi="宋体" w:hint="eastAsia"/>
          <w:snapToGrid w:val="0"/>
          <w:kern w:val="0"/>
          <w:sz w:val="24"/>
          <w:u w:val="single"/>
        </w:rPr>
        <w:t>全球定位系统实时动态测量（R</w:t>
      </w:r>
      <w:r w:rsidR="00E73A5E" w:rsidRPr="00E73A5E">
        <w:rPr>
          <w:rFonts w:ascii="仿宋_GB2312" w:eastAsia="仿宋_GB2312" w:hAnsi="宋体"/>
          <w:snapToGrid w:val="0"/>
          <w:kern w:val="0"/>
          <w:sz w:val="24"/>
          <w:u w:val="single"/>
        </w:rPr>
        <w:t>TK</w:t>
      </w:r>
      <w:r w:rsidR="00E73A5E" w:rsidRPr="00E73A5E">
        <w:rPr>
          <w:rFonts w:ascii="仿宋_GB2312" w:eastAsia="仿宋_GB2312" w:hAnsi="宋体" w:hint="eastAsia"/>
          <w:snapToGrid w:val="0"/>
          <w:kern w:val="0"/>
          <w:sz w:val="24"/>
          <w:u w:val="single"/>
        </w:rPr>
        <w:t>）技术规范（C</w:t>
      </w:r>
      <w:r w:rsidR="00E73A5E" w:rsidRPr="00E73A5E">
        <w:rPr>
          <w:rFonts w:ascii="仿宋_GB2312" w:eastAsia="仿宋_GB2312" w:hAnsi="宋体"/>
          <w:snapToGrid w:val="0"/>
          <w:kern w:val="0"/>
          <w:sz w:val="24"/>
          <w:u w:val="single"/>
        </w:rPr>
        <w:t>H/T2009-2010</w:t>
      </w:r>
      <w:r w:rsidR="00E73A5E" w:rsidRPr="00E73A5E">
        <w:rPr>
          <w:rFonts w:ascii="仿宋_GB2312" w:eastAsia="仿宋_GB2312" w:hAnsi="宋体" w:hint="eastAsia"/>
          <w:snapToGrid w:val="0"/>
          <w:kern w:val="0"/>
          <w:sz w:val="24"/>
          <w:u w:val="single"/>
        </w:rPr>
        <w:t>）</w:t>
      </w:r>
    </w:p>
    <w:p w14:paraId="27E1D316" w14:textId="0102DE2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E73A5E" w:rsidRPr="00E73A5E">
        <w:rPr>
          <w:rFonts w:ascii="仿宋_GB2312" w:eastAsia="仿宋_GB2312" w:hAnsi="宋体" w:hint="eastAsia"/>
          <w:snapToGrid w:val="0"/>
          <w:kern w:val="0"/>
          <w:sz w:val="24"/>
          <w:u w:val="single"/>
        </w:rPr>
        <w:t>《国家基本比例尺地图测绘基本技术规定》（G</w:t>
      </w:r>
      <w:r w:rsidR="00E73A5E" w:rsidRPr="00E73A5E">
        <w:rPr>
          <w:rFonts w:ascii="仿宋_GB2312" w:eastAsia="仿宋_GB2312" w:hAnsi="宋体"/>
          <w:snapToGrid w:val="0"/>
          <w:kern w:val="0"/>
          <w:sz w:val="24"/>
          <w:u w:val="single"/>
        </w:rPr>
        <w:t>B 35650--2017</w:t>
      </w:r>
      <w:r w:rsidR="00E73A5E" w:rsidRPr="00E73A5E">
        <w:rPr>
          <w:rFonts w:ascii="仿宋_GB2312" w:eastAsia="仿宋_GB2312" w:hAnsi="宋体" w:hint="eastAsia"/>
          <w:snapToGrid w:val="0"/>
          <w:kern w:val="0"/>
          <w:sz w:val="24"/>
          <w:u w:val="single"/>
        </w:rPr>
        <w:t>）</w:t>
      </w:r>
    </w:p>
    <w:p w14:paraId="48F9DBDA" w14:textId="77777777" w:rsidR="00E73A5E" w:rsidRDefault="008458B7" w:rsidP="00E73A5E">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E73A5E" w:rsidRPr="00E73A5E">
        <w:rPr>
          <w:rFonts w:ascii="仿宋_GB2312" w:eastAsia="仿宋_GB2312" w:hAnsi="宋体"/>
          <w:snapToGrid w:val="0"/>
          <w:kern w:val="0"/>
          <w:sz w:val="24"/>
          <w:u w:val="single"/>
        </w:rPr>
        <w:t>《国家基本比例尺地图图式第1部分：1：500</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1：1000</w:t>
      </w:r>
      <w:r w:rsidR="00E73A5E" w:rsidRPr="00E73A5E">
        <w:rPr>
          <w:rFonts w:ascii="仿宋_GB2312" w:eastAsia="仿宋_GB2312" w:hAnsi="宋体" w:hint="eastAsia"/>
          <w:snapToGrid w:val="0"/>
          <w:kern w:val="0"/>
          <w:sz w:val="24"/>
          <w:u w:val="single"/>
        </w:rPr>
        <w:t xml:space="preserve"> 1:2000</w:t>
      </w:r>
      <w:r w:rsidR="00E73A5E" w:rsidRPr="00E73A5E">
        <w:rPr>
          <w:rFonts w:ascii="仿宋_GB2312" w:eastAsia="仿宋_GB2312" w:hAnsi="宋体"/>
          <w:snapToGrid w:val="0"/>
          <w:kern w:val="0"/>
          <w:sz w:val="24"/>
          <w:u w:val="single"/>
        </w:rPr>
        <w:t>地形图图式》</w:t>
      </w:r>
    </w:p>
    <w:p w14:paraId="02F55CF0" w14:textId="2FCF90FC" w:rsidR="008458B7" w:rsidRPr="00E73A5E" w:rsidRDefault="00E73A5E" w:rsidP="00E73A5E">
      <w:pPr>
        <w:spacing w:line="520" w:lineRule="exact"/>
        <w:ind w:leftChars="100" w:left="210" w:firstLineChars="100" w:firstLine="240"/>
        <w:rPr>
          <w:rFonts w:ascii="仿宋_GB2312" w:eastAsia="仿宋_GB2312" w:hAnsi="宋体"/>
          <w:snapToGrid w:val="0"/>
          <w:kern w:val="0"/>
          <w:sz w:val="24"/>
          <w:u w:val="single"/>
        </w:rPr>
      </w:pPr>
      <w:r w:rsidRPr="00E73A5E">
        <w:rPr>
          <w:rFonts w:ascii="仿宋_GB2312" w:eastAsia="仿宋_GB2312" w:hAnsi="宋体"/>
          <w:snapToGrid w:val="0"/>
          <w:kern w:val="0"/>
          <w:sz w:val="24"/>
          <w:u w:val="single"/>
        </w:rPr>
        <w:t>(GB</w:t>
      </w:r>
      <w:r w:rsidRPr="00E73A5E">
        <w:rPr>
          <w:rFonts w:ascii="仿宋_GB2312" w:eastAsia="仿宋_GB2312" w:hAnsi="宋体" w:hint="eastAsia"/>
          <w:snapToGrid w:val="0"/>
          <w:kern w:val="0"/>
          <w:sz w:val="24"/>
          <w:u w:val="single"/>
        </w:rPr>
        <w:t>/</w:t>
      </w:r>
      <w:r w:rsidRPr="00E73A5E">
        <w:rPr>
          <w:rFonts w:ascii="仿宋_GB2312" w:eastAsia="仿宋_GB2312" w:hAnsi="宋体"/>
          <w:snapToGrid w:val="0"/>
          <w:kern w:val="0"/>
          <w:sz w:val="24"/>
          <w:u w:val="single"/>
        </w:rPr>
        <w:t>T20257.</w:t>
      </w:r>
      <w:r w:rsidRPr="00E73A5E">
        <w:rPr>
          <w:rFonts w:ascii="仿宋_GB2312" w:eastAsia="仿宋_GB2312" w:hAnsi="宋体" w:hint="eastAsia"/>
          <w:snapToGrid w:val="0"/>
          <w:kern w:val="0"/>
          <w:sz w:val="24"/>
          <w:u w:val="single"/>
        </w:rPr>
        <w:t>1</w:t>
      </w:r>
      <w:r w:rsidRPr="00E73A5E">
        <w:rPr>
          <w:rFonts w:ascii="仿宋_GB2312" w:eastAsia="仿宋_GB2312" w:hAnsi="宋体"/>
          <w:snapToGrid w:val="0"/>
          <w:kern w:val="0"/>
          <w:sz w:val="24"/>
          <w:u w:val="single"/>
        </w:rPr>
        <w:t>-201</w:t>
      </w:r>
      <w:r w:rsidRPr="00E73A5E">
        <w:rPr>
          <w:rFonts w:ascii="仿宋_GB2312" w:eastAsia="仿宋_GB2312" w:hAnsi="宋体" w:hint="eastAsia"/>
          <w:snapToGrid w:val="0"/>
          <w:kern w:val="0"/>
          <w:sz w:val="24"/>
          <w:u w:val="single"/>
        </w:rPr>
        <w:t>7</w:t>
      </w:r>
      <w:r w:rsidRPr="00E73A5E">
        <w:rPr>
          <w:rFonts w:ascii="仿宋_GB2312" w:eastAsia="仿宋_GB2312" w:hAnsi="宋体"/>
          <w:snapToGrid w:val="0"/>
          <w:kern w:val="0"/>
          <w:sz w:val="24"/>
          <w:u w:val="single"/>
        </w:rPr>
        <w:t>)</w:t>
      </w:r>
    </w:p>
    <w:p w14:paraId="21A3F6D2" w14:textId="355FC99C" w:rsidR="004421DF" w:rsidRPr="0082589F" w:rsidRDefault="00000000" w:rsidP="0082589F">
      <w:pPr>
        <w:spacing w:line="360" w:lineRule="auto"/>
        <w:ind w:leftChars="200" w:left="42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82589F" w:rsidRPr="0082589F">
        <w:rPr>
          <w:rFonts w:ascii="仿宋_GB2312" w:eastAsia="仿宋_GB2312" w:hAnsi="宋体" w:hint="eastAsia"/>
          <w:snapToGrid w:val="0"/>
          <w:kern w:val="0"/>
          <w:sz w:val="24"/>
          <w:u w:val="single"/>
        </w:rPr>
        <w:t>《国家基本比例尺地图图式第2部分：1：5000 1：100000地形图图式》(GB/T20257.2-2017)</w:t>
      </w:r>
    </w:p>
    <w:p w14:paraId="3F75C873" w14:textId="77777777" w:rsidR="0082589F" w:rsidRDefault="00000000" w:rsidP="0082589F">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82589F" w:rsidRPr="0082589F">
        <w:rPr>
          <w:rFonts w:ascii="仿宋_GB2312" w:eastAsia="仿宋_GB2312" w:hAnsi="宋体" w:hint="eastAsia"/>
          <w:snapToGrid w:val="0"/>
          <w:kern w:val="0"/>
          <w:sz w:val="24"/>
          <w:u w:val="single"/>
        </w:rPr>
        <w:t>《测绘技术设计规定》（CH/T 1004-2005</w:t>
      </w:r>
      <w:r w:rsidR="0082589F" w:rsidRPr="0082589F">
        <w:rPr>
          <w:rFonts w:ascii="仿宋_GB2312" w:eastAsia="仿宋_GB2312" w:hAnsi="宋体"/>
          <w:snapToGrid w:val="0"/>
          <w:kern w:val="0"/>
          <w:sz w:val="24"/>
          <w:u w:val="single"/>
        </w:rPr>
        <w:t>）</w:t>
      </w:r>
    </w:p>
    <w:p w14:paraId="6ED87E63" w14:textId="6AB1BB92" w:rsidR="004421DF" w:rsidRDefault="00000000" w:rsidP="0082589F">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E73A5E">
        <w:rPr>
          <w:rFonts w:ascii="仿宋_GB2312" w:eastAsia="仿宋_GB2312" w:hAnsi="宋体"/>
          <w:snapToGrid w:val="0"/>
          <w:kern w:val="0"/>
          <w:sz w:val="24"/>
          <w:u w:val="single"/>
        </w:rPr>
        <w:t>7</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7DE1FDC4" w14:textId="778E2070" w:rsidR="0082589F" w:rsidRDefault="0082589F" w:rsidP="0082589F">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8 </w:t>
      </w:r>
      <w:r w:rsidRPr="0082589F">
        <w:rPr>
          <w:rFonts w:ascii="仿宋_GB2312" w:eastAsia="仿宋_GB2312" w:hAnsi="宋体" w:hint="eastAsia"/>
          <w:snapToGrid w:val="0"/>
          <w:kern w:val="0"/>
          <w:sz w:val="24"/>
          <w:u w:val="single"/>
        </w:rPr>
        <w:t>《测绘作业人员安全规范》（CH 1016-2008</w:t>
      </w:r>
      <w:r w:rsidRPr="0082589F">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1D6CB14F"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w:t>
      </w:r>
      <w:r w:rsidR="0082589F">
        <w:rPr>
          <w:rFonts w:ascii="仿宋_GB2312" w:eastAsia="仿宋_GB2312" w:hAnsi="宋体" w:hint="eastAsia"/>
          <w:bCs/>
          <w:snapToGrid w:val="0"/>
          <w:kern w:val="0"/>
          <w:sz w:val="24"/>
          <w:u w:val="single"/>
        </w:rPr>
        <w:t>询价</w:t>
      </w:r>
      <w:r w:rsidR="008458B7" w:rsidRPr="008458B7">
        <w:rPr>
          <w:rFonts w:ascii="仿宋_GB2312" w:eastAsia="仿宋_GB2312" w:hAnsi="宋体" w:hint="eastAsia"/>
          <w:bCs/>
          <w:snapToGrid w:val="0"/>
          <w:kern w:val="0"/>
          <w:sz w:val="24"/>
          <w:u w:val="single"/>
        </w:rPr>
        <w:t>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6191EE08"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DD54A5">
        <w:rPr>
          <w:rFonts w:ascii="仿宋_GB2312" w:eastAsia="仿宋_GB2312" w:hAnsi="宋体"/>
          <w:snapToGrid w:val="0"/>
          <w:color w:val="000000" w:themeColor="text1"/>
          <w:kern w:val="0"/>
          <w:sz w:val="24"/>
          <w:u w:val="single"/>
        </w:rPr>
        <w:t>25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5A71FFD2"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E73A5E" w:rsidRPr="00E73A5E">
        <w:rPr>
          <w:rFonts w:ascii="仿宋_GB2312" w:eastAsia="仿宋_GB2312" w:hAnsi="宋体" w:hint="eastAsia"/>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 xml:space="preserve"> </w:t>
      </w:r>
      <w:r w:rsidR="00DD54A5">
        <w:rPr>
          <w:rFonts w:ascii="仿宋_GB2312" w:eastAsia="仿宋_GB2312" w:hAnsi="宋体"/>
          <w:bCs/>
          <w:snapToGrid w:val="0"/>
          <w:color w:val="000000" w:themeColor="text1"/>
          <w:kern w:val="0"/>
          <w:sz w:val="24"/>
          <w:u w:val="single"/>
        </w:rPr>
        <w:t>500</w:t>
      </w:r>
      <w:r w:rsidR="00E73A5E" w:rsidRPr="00E73A5E">
        <w:rPr>
          <w:rFonts w:ascii="仿宋_GB2312" w:eastAsia="仿宋_GB2312" w:hAnsi="宋体" w:hint="eastAsia"/>
          <w:bCs/>
          <w:snapToGrid w:val="0"/>
          <w:color w:val="000000" w:themeColor="text1"/>
          <w:kern w:val="0"/>
          <w:sz w:val="24"/>
          <w:u w:val="single"/>
        </w:rPr>
        <w:t>比例尺</w:t>
      </w:r>
      <w:r w:rsidR="00E73A5E">
        <w:rPr>
          <w:rFonts w:ascii="仿宋_GB2312" w:eastAsia="仿宋_GB2312" w:hAnsi="宋体" w:hint="eastAsia"/>
          <w:bCs/>
          <w:snapToGrid w:val="0"/>
          <w:color w:val="000000" w:themeColor="text1"/>
          <w:kern w:val="0"/>
          <w:sz w:val="24"/>
          <w:u w:val="single"/>
        </w:rPr>
        <w:t>电子</w:t>
      </w:r>
      <w:r w:rsidR="00E73A5E" w:rsidRPr="00E73A5E">
        <w:rPr>
          <w:rFonts w:ascii="仿宋_GB2312" w:eastAsia="仿宋_GB2312" w:hAnsi="宋体" w:hint="eastAsia"/>
          <w:bCs/>
          <w:snapToGrid w:val="0"/>
          <w:color w:val="000000" w:themeColor="text1"/>
          <w:kern w:val="0"/>
          <w:sz w:val="24"/>
          <w:u w:val="single"/>
        </w:rPr>
        <w:t>地形图</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38A7E445"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DD54A5">
        <w:rPr>
          <w:rFonts w:ascii="仿宋_GB2312" w:eastAsia="仿宋_GB2312" w:hAnsi="宋体"/>
          <w:snapToGrid w:val="0"/>
          <w:color w:val="000000" w:themeColor="text1"/>
          <w:kern w:val="0"/>
          <w:sz w:val="24"/>
          <w:u w:val="single"/>
        </w:rPr>
        <w:t>25</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45663DB2" w:rsidR="004421DF" w:rsidRDefault="00DD54A5">
            <w:pPr>
              <w:widowControl/>
              <w:jc w:val="center"/>
              <w:rPr>
                <w:rFonts w:ascii="仿宋_GB2312" w:eastAsia="仿宋_GB2312" w:cs="宋体"/>
                <w:kern w:val="0"/>
                <w:szCs w:val="21"/>
              </w:rPr>
            </w:pPr>
            <w:r w:rsidRPr="00DD54A5">
              <w:rPr>
                <w:rFonts w:ascii="仿宋_GB2312" w:eastAsia="仿宋_GB2312" w:cs="宋体" w:hint="eastAsia"/>
                <w:bCs/>
                <w:kern w:val="0"/>
                <w:szCs w:val="21"/>
              </w:rPr>
              <w:t>1:</w:t>
            </w:r>
            <w:r w:rsidRPr="00DD54A5">
              <w:rPr>
                <w:rFonts w:ascii="仿宋_GB2312" w:eastAsia="仿宋_GB2312" w:cs="宋体"/>
                <w:bCs/>
                <w:kern w:val="0"/>
                <w:szCs w:val="21"/>
              </w:rPr>
              <w:t xml:space="preserve"> 500</w:t>
            </w:r>
            <w:r>
              <w:rPr>
                <w:rFonts w:ascii="仿宋_GB2312" w:eastAsia="仿宋_GB2312" w:cs="宋体" w:hint="eastAsia"/>
                <w:bCs/>
                <w:kern w:val="0"/>
                <w:szCs w:val="21"/>
              </w:rPr>
              <w:t>水深测量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08A339F0"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658CF6D8"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4421DF" w:rsidRDefault="004421DF">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4421DF" w:rsidRDefault="00000000">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9.4  鉴于本项目可能存在业主方和甲方资金调配等因素，进而导致甲方延迟付款等情形，乙方承诺予以谅解并放弃利息及其他索赔要求。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w:t>
      </w:r>
      <w:r>
        <w:rPr>
          <w:rFonts w:ascii="仿宋_GB2312" w:eastAsia="仿宋_GB2312" w:hAnsi="宋体" w:hint="eastAsia"/>
          <w:snapToGrid w:val="0"/>
          <w:color w:val="000000" w:themeColor="text1"/>
          <w:sz w:val="24"/>
        </w:rPr>
        <w:lastRenderedPageBreak/>
        <w:t>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w:t>
      </w:r>
      <w:r>
        <w:rPr>
          <w:rFonts w:ascii="仿宋_GB2312" w:eastAsia="仿宋_GB2312" w:hAnsi="宋体" w:hint="eastAsia"/>
          <w:snapToGrid w:val="0"/>
          <w:color w:val="000000" w:themeColor="text1"/>
          <w:sz w:val="24"/>
        </w:rPr>
        <w:lastRenderedPageBreak/>
        <w:t>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w:t>
      </w:r>
      <w:r>
        <w:rPr>
          <w:rFonts w:ascii="仿宋_GB2312" w:eastAsia="仿宋_GB2312" w:hAnsi="宋体" w:hint="eastAsia"/>
          <w:snapToGrid w:val="0"/>
          <w:color w:val="000000" w:themeColor="text1"/>
          <w:sz w:val="24"/>
        </w:rPr>
        <w:lastRenderedPageBreak/>
        <w:t>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w:t>
      </w:r>
      <w:r>
        <w:rPr>
          <w:rFonts w:ascii="仿宋_GB2312" w:eastAsia="仿宋_GB2312" w:hAnsi="宋体" w:hint="eastAsia"/>
          <w:snapToGrid w:val="0"/>
          <w:color w:val="000000" w:themeColor="text1"/>
          <w:sz w:val="24"/>
        </w:rPr>
        <w:lastRenderedPageBreak/>
        <w:t>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40" w:name="OLE_LINK24"/>
      <w:bookmarkStart w:id="41" w:name="OLE_LINK25"/>
      <w:r>
        <w:rPr>
          <w:rFonts w:ascii="仿宋_GB2312" w:eastAsia="仿宋_GB2312" w:hAnsi="宋体" w:hint="eastAsia"/>
          <w:snapToGrid w:val="0"/>
          <w:color w:val="000000" w:themeColor="text1"/>
          <w:sz w:val="24"/>
        </w:rPr>
        <w:t>（5）业主解除、终止与甲方的合作内容</w:t>
      </w:r>
      <w:bookmarkEnd w:id="40"/>
      <w:bookmarkEnd w:id="41"/>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（以下无内容）</w:t>
      </w:r>
    </w:p>
    <w:p w14:paraId="39EDF963" w14:textId="77777777" w:rsidR="00E73A5E" w:rsidRDefault="00E73A5E" w:rsidP="00DD54A5">
      <w:pPr>
        <w:spacing w:line="520" w:lineRule="exact"/>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B97FF3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1128149E"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7B7F1A4" w14:textId="77777777" w:rsidR="004421DF" w:rsidRDefault="00000000">
      <w:pPr>
        <w:spacing w:line="360" w:lineRule="auto"/>
        <w:jc w:val="center"/>
        <w:rPr>
          <w:rFonts w:hAnsi="宋体"/>
          <w:b/>
          <w:bCs/>
          <w:color w:val="000000" w:themeColor="text1"/>
          <w:kern w:val="0"/>
          <w:sz w:val="32"/>
          <w:szCs w:val="32"/>
        </w:rPr>
      </w:pPr>
      <w:bookmarkStart w:id="42" w:name="_Toc508130884"/>
      <w:r>
        <w:rPr>
          <w:rFonts w:hAnsi="宋体" w:hint="eastAsia"/>
          <w:b/>
          <w:bCs/>
          <w:color w:val="000000" w:themeColor="text1"/>
          <w:kern w:val="0"/>
          <w:sz w:val="32"/>
          <w:szCs w:val="32"/>
        </w:rPr>
        <w:lastRenderedPageBreak/>
        <w:t>安全生产合同</w:t>
      </w:r>
      <w:bookmarkEnd w:id="42"/>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6DB82EDB"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w:t>
      </w:r>
      <w:r>
        <w:rPr>
          <w:rFonts w:ascii="仿宋_GB2312" w:eastAsia="仿宋_GB2312" w:hAnsi="宋体" w:hint="eastAsia"/>
          <w:snapToGrid w:val="0"/>
          <w:color w:val="000000" w:themeColor="text1"/>
          <w:sz w:val="24"/>
        </w:rPr>
        <w:lastRenderedPageBreak/>
        <w:t>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w:t>
      </w:r>
      <w:r>
        <w:rPr>
          <w:rFonts w:ascii="仿宋_GB2312" w:eastAsia="仿宋_GB2312" w:hAnsi="宋体" w:hint="eastAsia"/>
          <w:snapToGrid w:val="0"/>
          <w:color w:val="000000" w:themeColor="text1"/>
          <w:sz w:val="24"/>
        </w:rPr>
        <w:lastRenderedPageBreak/>
        <w:t>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357902DA"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1031FB78" w14:textId="77777777"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6888F73E" w14:textId="77777777"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3307B659" w14:textId="77777777" w:rsidR="004421DF" w:rsidRDefault="004421DF">
      <w:pPr>
        <w:spacing w:line="360" w:lineRule="auto"/>
        <w:jc w:val="center"/>
        <w:rPr>
          <w:rFonts w:hAnsi="宋体"/>
          <w:b/>
          <w:bCs/>
          <w:color w:val="000000" w:themeColor="text1"/>
          <w:kern w:val="0"/>
          <w:sz w:val="32"/>
          <w:szCs w:val="32"/>
        </w:rPr>
      </w:pPr>
    </w:p>
    <w:p w14:paraId="49EB500B" w14:textId="77777777" w:rsidR="004421DF" w:rsidRDefault="004421DF">
      <w:pPr>
        <w:spacing w:line="360" w:lineRule="auto"/>
        <w:jc w:val="center"/>
        <w:rPr>
          <w:rFonts w:hAnsi="宋体"/>
          <w:b/>
          <w:bCs/>
          <w:color w:val="000000" w:themeColor="text1"/>
          <w:kern w:val="0"/>
          <w:sz w:val="32"/>
          <w:szCs w:val="32"/>
        </w:rPr>
      </w:pPr>
    </w:p>
    <w:p w14:paraId="50AEE50B" w14:textId="77777777" w:rsidR="00DD54A5" w:rsidRDefault="00DD54A5">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0B7BFD56"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0F8D1685"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D719FC">
        <w:rPr>
          <w:rFonts w:ascii="仿宋_GB2312" w:eastAsia="仿宋_GB2312" w:hAnsi="宋体" w:cs="Times New Roman"/>
          <w:sz w:val="24"/>
          <w:szCs w:val="24"/>
          <w:u w:val="single"/>
        </w:rPr>
        <w:t>2023年度航道养护技术核查项目</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198522AD"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D719FC">
        <w:rPr>
          <w:rFonts w:ascii="仿宋_GB2312" w:eastAsia="仿宋_GB2312" w:hAnsi="宋体" w:cs="Times New Roman"/>
          <w:sz w:val="24"/>
          <w:szCs w:val="24"/>
          <w:u w:val="single"/>
        </w:rPr>
        <w:t>2023年度航道养护技术核查项目</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7777777"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21774DC8"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78EFC127" w14:textId="77777777" w:rsidR="004421DF"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5BA57175" w14:textId="3409A8C8" w:rsidR="004421DF" w:rsidRPr="0047172C"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sectPr w:rsidR="004421DF" w:rsidRPr="0047172C">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7B62A" w14:textId="77777777" w:rsidR="005F1DB3" w:rsidRDefault="005F1DB3">
      <w:r>
        <w:separator/>
      </w:r>
    </w:p>
  </w:endnote>
  <w:endnote w:type="continuationSeparator" w:id="0">
    <w:p w14:paraId="4496F62F" w14:textId="77777777" w:rsidR="005F1DB3" w:rsidRDefault="005F1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4A7D64" w:rsidRDefault="004A7D64"/>
  <w:p w14:paraId="6BB2BAB6" w14:textId="7B599A0C" w:rsidR="004A7D64"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43"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43"/>
  </w:p>
  <w:p w14:paraId="69558EB5" w14:textId="77777777" w:rsidR="007704B9" w:rsidRDefault="007704B9"/>
  <w:p w14:paraId="2277C53A" w14:textId="77777777" w:rsidR="007704B9" w:rsidRDefault="007704B9"/>
  <w:p w14:paraId="496ABC2C" w14:textId="77777777" w:rsidR="004A7D64" w:rsidRDefault="004A7D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505430" w14:textId="77777777" w:rsidR="005F1DB3" w:rsidRDefault="005F1DB3">
      <w:r>
        <w:separator/>
      </w:r>
    </w:p>
  </w:footnote>
  <w:footnote w:type="continuationSeparator" w:id="0">
    <w:p w14:paraId="541E01C1" w14:textId="77777777" w:rsidR="005F1DB3" w:rsidRDefault="005F1D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B49"/>
    <w:rsid w:val="001609D0"/>
    <w:rsid w:val="00160CB2"/>
    <w:rsid w:val="00167499"/>
    <w:rsid w:val="001703AB"/>
    <w:rsid w:val="00171BFC"/>
    <w:rsid w:val="0017577A"/>
    <w:rsid w:val="00177522"/>
    <w:rsid w:val="00182130"/>
    <w:rsid w:val="001A4A84"/>
    <w:rsid w:val="001B2349"/>
    <w:rsid w:val="001D1A4F"/>
    <w:rsid w:val="001D46F4"/>
    <w:rsid w:val="001E0B4B"/>
    <w:rsid w:val="001E34F7"/>
    <w:rsid w:val="001E3F19"/>
    <w:rsid w:val="001E584A"/>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DB1"/>
    <w:rsid w:val="00286956"/>
    <w:rsid w:val="0028764D"/>
    <w:rsid w:val="002A27A0"/>
    <w:rsid w:val="002B1898"/>
    <w:rsid w:val="002B4A87"/>
    <w:rsid w:val="002C7851"/>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7F97"/>
    <w:rsid w:val="0043310A"/>
    <w:rsid w:val="00433E14"/>
    <w:rsid w:val="00434377"/>
    <w:rsid w:val="004343D0"/>
    <w:rsid w:val="004421DF"/>
    <w:rsid w:val="0044432A"/>
    <w:rsid w:val="00444DA3"/>
    <w:rsid w:val="00446CD8"/>
    <w:rsid w:val="00450174"/>
    <w:rsid w:val="00451F45"/>
    <w:rsid w:val="00454491"/>
    <w:rsid w:val="00455A0A"/>
    <w:rsid w:val="004641B8"/>
    <w:rsid w:val="004707D7"/>
    <w:rsid w:val="0047172C"/>
    <w:rsid w:val="00473593"/>
    <w:rsid w:val="0047588D"/>
    <w:rsid w:val="00484747"/>
    <w:rsid w:val="0049698C"/>
    <w:rsid w:val="004A0033"/>
    <w:rsid w:val="004A7D64"/>
    <w:rsid w:val="004B2ACE"/>
    <w:rsid w:val="004B4B01"/>
    <w:rsid w:val="004B553C"/>
    <w:rsid w:val="004E187B"/>
    <w:rsid w:val="004F4B1B"/>
    <w:rsid w:val="004F611A"/>
    <w:rsid w:val="005134A3"/>
    <w:rsid w:val="00516B4F"/>
    <w:rsid w:val="00523F5D"/>
    <w:rsid w:val="00532AAB"/>
    <w:rsid w:val="005372BC"/>
    <w:rsid w:val="00540180"/>
    <w:rsid w:val="00540996"/>
    <w:rsid w:val="00544149"/>
    <w:rsid w:val="0054560B"/>
    <w:rsid w:val="005614DC"/>
    <w:rsid w:val="00574D97"/>
    <w:rsid w:val="0058211C"/>
    <w:rsid w:val="00592733"/>
    <w:rsid w:val="00597458"/>
    <w:rsid w:val="005A1B2E"/>
    <w:rsid w:val="005B4DEE"/>
    <w:rsid w:val="005C143C"/>
    <w:rsid w:val="005C43EB"/>
    <w:rsid w:val="005D2449"/>
    <w:rsid w:val="005D5272"/>
    <w:rsid w:val="005D5508"/>
    <w:rsid w:val="005D6163"/>
    <w:rsid w:val="005E3AA7"/>
    <w:rsid w:val="005E5745"/>
    <w:rsid w:val="005E6BF8"/>
    <w:rsid w:val="005F1DB3"/>
    <w:rsid w:val="00601E21"/>
    <w:rsid w:val="00606A21"/>
    <w:rsid w:val="0061192A"/>
    <w:rsid w:val="00613FD5"/>
    <w:rsid w:val="00620448"/>
    <w:rsid w:val="0062063A"/>
    <w:rsid w:val="00625752"/>
    <w:rsid w:val="006352AB"/>
    <w:rsid w:val="0064288E"/>
    <w:rsid w:val="00660062"/>
    <w:rsid w:val="0066201B"/>
    <w:rsid w:val="00665FAC"/>
    <w:rsid w:val="0066785B"/>
    <w:rsid w:val="00670DF8"/>
    <w:rsid w:val="006760C2"/>
    <w:rsid w:val="00691715"/>
    <w:rsid w:val="006B793C"/>
    <w:rsid w:val="006C17B3"/>
    <w:rsid w:val="006C1DE8"/>
    <w:rsid w:val="006C4162"/>
    <w:rsid w:val="006C4D61"/>
    <w:rsid w:val="006D1FCD"/>
    <w:rsid w:val="006E1969"/>
    <w:rsid w:val="006E228A"/>
    <w:rsid w:val="006E5E5F"/>
    <w:rsid w:val="006F3EAC"/>
    <w:rsid w:val="007036E2"/>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B1E8D"/>
    <w:rsid w:val="007C4FFD"/>
    <w:rsid w:val="007D113A"/>
    <w:rsid w:val="007D4E2C"/>
    <w:rsid w:val="007E18E1"/>
    <w:rsid w:val="007E56E3"/>
    <w:rsid w:val="007E79EE"/>
    <w:rsid w:val="007F15FF"/>
    <w:rsid w:val="007F3F52"/>
    <w:rsid w:val="007F60D1"/>
    <w:rsid w:val="008012FC"/>
    <w:rsid w:val="0082589F"/>
    <w:rsid w:val="00833939"/>
    <w:rsid w:val="0084206F"/>
    <w:rsid w:val="00844322"/>
    <w:rsid w:val="008458B7"/>
    <w:rsid w:val="0085166A"/>
    <w:rsid w:val="008915B1"/>
    <w:rsid w:val="008B30E0"/>
    <w:rsid w:val="008C36EC"/>
    <w:rsid w:val="008D11A0"/>
    <w:rsid w:val="008D270B"/>
    <w:rsid w:val="008E4C80"/>
    <w:rsid w:val="008F165D"/>
    <w:rsid w:val="008F2997"/>
    <w:rsid w:val="009062E2"/>
    <w:rsid w:val="00910546"/>
    <w:rsid w:val="009270DB"/>
    <w:rsid w:val="009322ED"/>
    <w:rsid w:val="0093400B"/>
    <w:rsid w:val="00936ECF"/>
    <w:rsid w:val="009445D2"/>
    <w:rsid w:val="00947D86"/>
    <w:rsid w:val="00952B12"/>
    <w:rsid w:val="0095321C"/>
    <w:rsid w:val="00971DE2"/>
    <w:rsid w:val="00972201"/>
    <w:rsid w:val="009836B2"/>
    <w:rsid w:val="00990AE4"/>
    <w:rsid w:val="009A1569"/>
    <w:rsid w:val="009B0845"/>
    <w:rsid w:val="009B149F"/>
    <w:rsid w:val="009C6F70"/>
    <w:rsid w:val="009E5758"/>
    <w:rsid w:val="009F7C1B"/>
    <w:rsid w:val="00A13FED"/>
    <w:rsid w:val="00A200AB"/>
    <w:rsid w:val="00A2191B"/>
    <w:rsid w:val="00A24569"/>
    <w:rsid w:val="00A27690"/>
    <w:rsid w:val="00A3176C"/>
    <w:rsid w:val="00A31D0F"/>
    <w:rsid w:val="00A36C57"/>
    <w:rsid w:val="00A74715"/>
    <w:rsid w:val="00A8188C"/>
    <w:rsid w:val="00A81D22"/>
    <w:rsid w:val="00AB1A74"/>
    <w:rsid w:val="00AB3035"/>
    <w:rsid w:val="00AB791D"/>
    <w:rsid w:val="00AC49F6"/>
    <w:rsid w:val="00AD66B3"/>
    <w:rsid w:val="00AD7786"/>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0238"/>
    <w:rsid w:val="00B843DE"/>
    <w:rsid w:val="00B901A9"/>
    <w:rsid w:val="00BA6728"/>
    <w:rsid w:val="00BA731A"/>
    <w:rsid w:val="00BB7FAE"/>
    <w:rsid w:val="00BC5A58"/>
    <w:rsid w:val="00BD2A86"/>
    <w:rsid w:val="00BD2DD2"/>
    <w:rsid w:val="00BD493A"/>
    <w:rsid w:val="00BD6AAE"/>
    <w:rsid w:val="00BD731B"/>
    <w:rsid w:val="00BE38DF"/>
    <w:rsid w:val="00BF0B6F"/>
    <w:rsid w:val="00BF623C"/>
    <w:rsid w:val="00BF7FF0"/>
    <w:rsid w:val="00C037AB"/>
    <w:rsid w:val="00C3476C"/>
    <w:rsid w:val="00C556B8"/>
    <w:rsid w:val="00C654A7"/>
    <w:rsid w:val="00C65B70"/>
    <w:rsid w:val="00C708F6"/>
    <w:rsid w:val="00C752FE"/>
    <w:rsid w:val="00C76DE8"/>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1FDC"/>
    <w:rsid w:val="00D41BA4"/>
    <w:rsid w:val="00D42F8F"/>
    <w:rsid w:val="00D55E77"/>
    <w:rsid w:val="00D719FC"/>
    <w:rsid w:val="00D8298E"/>
    <w:rsid w:val="00D83A53"/>
    <w:rsid w:val="00D94350"/>
    <w:rsid w:val="00DA33ED"/>
    <w:rsid w:val="00DA49F5"/>
    <w:rsid w:val="00DA4CD1"/>
    <w:rsid w:val="00DB6769"/>
    <w:rsid w:val="00DC34E3"/>
    <w:rsid w:val="00DC5467"/>
    <w:rsid w:val="00DD127C"/>
    <w:rsid w:val="00DD4280"/>
    <w:rsid w:val="00DD54A5"/>
    <w:rsid w:val="00DD591F"/>
    <w:rsid w:val="00DD6198"/>
    <w:rsid w:val="00DE794B"/>
    <w:rsid w:val="00E0185C"/>
    <w:rsid w:val="00E034E5"/>
    <w:rsid w:val="00E16050"/>
    <w:rsid w:val="00E17C8F"/>
    <w:rsid w:val="00E24999"/>
    <w:rsid w:val="00E427D4"/>
    <w:rsid w:val="00E444FC"/>
    <w:rsid w:val="00E605AA"/>
    <w:rsid w:val="00E611D5"/>
    <w:rsid w:val="00E63397"/>
    <w:rsid w:val="00E657DB"/>
    <w:rsid w:val="00E6755D"/>
    <w:rsid w:val="00E73A5E"/>
    <w:rsid w:val="00E908F3"/>
    <w:rsid w:val="00E94047"/>
    <w:rsid w:val="00E95189"/>
    <w:rsid w:val="00EA1CCA"/>
    <w:rsid w:val="00EA287D"/>
    <w:rsid w:val="00EA38EF"/>
    <w:rsid w:val="00EB385A"/>
    <w:rsid w:val="00EC46C1"/>
    <w:rsid w:val="00EC70C7"/>
    <w:rsid w:val="00ED1C0E"/>
    <w:rsid w:val="00ED3E0F"/>
    <w:rsid w:val="00EE1FB6"/>
    <w:rsid w:val="00EE2E72"/>
    <w:rsid w:val="00EE6F9C"/>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uiPriority w:val="39"/>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semiHidden/>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paragraph" w:customStyle="1" w:styleId="af6">
    <w:basedOn w:val="a"/>
    <w:next w:val="a"/>
    <w:uiPriority w:val="39"/>
    <w:rsid w:val="001D1A4F"/>
    <w:pPr>
      <w:ind w:leftChars="400" w:left="840"/>
    </w:pPr>
    <w:rPr>
      <w:rFonts w:ascii="Times New Roman" w:eastAsia="宋体" w:hAnsi="Times New Roman" w:cs="Times New Roman"/>
      <w:szCs w:val="24"/>
    </w:rPr>
  </w:style>
  <w:style w:type="paragraph" w:customStyle="1" w:styleId="af7">
    <w:basedOn w:val="a"/>
    <w:next w:val="a"/>
    <w:uiPriority w:val="39"/>
    <w:rsid w:val="0082589F"/>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1159</TotalTime>
  <Pages>41</Pages>
  <Words>3257</Words>
  <Characters>18569</Characters>
  <Application>Microsoft Office Word</Application>
  <DocSecurity>0</DocSecurity>
  <Lines>154</Lines>
  <Paragraphs>43</Paragraphs>
  <ScaleCrop>false</ScaleCrop>
  <Company/>
  <LinksUpToDate>false</LinksUpToDate>
  <CharactersWithSpaces>21783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158</cp:revision>
  <cp:lastPrinted>2023-07-21T01:21:00Z</cp:lastPrinted>
  <dcterms:created xsi:type="dcterms:W3CDTF">2022-10-18T07:50:00Z</dcterms:created>
  <dcterms:modified xsi:type="dcterms:W3CDTF">2023-07-21T01:22:00Z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